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A5" w:rsidRPr="00385603" w:rsidRDefault="004757A5" w:rsidP="004757A5">
      <w:pPr>
        <w:pStyle w:val="AralkYok"/>
        <w:jc w:val="both"/>
        <w:rPr>
          <w:b/>
          <w:sz w:val="23"/>
          <w:szCs w:val="23"/>
        </w:rPr>
      </w:pPr>
      <w:r w:rsidRPr="00385603">
        <w:rPr>
          <w:b/>
          <w:sz w:val="23"/>
          <w:szCs w:val="23"/>
        </w:rPr>
        <w:t>AZİZİYE BELEDİYE MECLİSİNİN 0</w:t>
      </w:r>
      <w:r>
        <w:rPr>
          <w:b/>
          <w:sz w:val="23"/>
          <w:szCs w:val="23"/>
        </w:rPr>
        <w:t>5</w:t>
      </w:r>
      <w:r w:rsidRPr="00385603">
        <w:rPr>
          <w:b/>
          <w:sz w:val="23"/>
          <w:szCs w:val="23"/>
        </w:rPr>
        <w:t>/0</w:t>
      </w:r>
      <w:r>
        <w:rPr>
          <w:b/>
          <w:sz w:val="23"/>
          <w:szCs w:val="23"/>
        </w:rPr>
        <w:t>5</w:t>
      </w:r>
      <w:r w:rsidRPr="00385603">
        <w:rPr>
          <w:b/>
          <w:sz w:val="23"/>
          <w:szCs w:val="23"/>
        </w:rPr>
        <w:t>/2025 TARİHLİ OLAĞAN                                                          MECLİS TOPLANTISININ 1. BİRLEŞİM TOPLANTISINDA ALINAN KARARLARIN ÖZETİDİR.</w:t>
      </w:r>
    </w:p>
    <w:p w:rsidR="004757A5" w:rsidRPr="009807D7" w:rsidRDefault="004757A5" w:rsidP="004757A5">
      <w:pPr>
        <w:jc w:val="both"/>
        <w:rPr>
          <w:sz w:val="23"/>
          <w:szCs w:val="23"/>
        </w:rPr>
      </w:pPr>
    </w:p>
    <w:p w:rsidR="004757A5" w:rsidRDefault="004757A5" w:rsidP="004757A5">
      <w:pPr>
        <w:jc w:val="both"/>
        <w:rPr>
          <w:b/>
          <w:sz w:val="23"/>
          <w:szCs w:val="23"/>
        </w:rPr>
      </w:pPr>
      <w:r w:rsidRPr="006B252E">
        <w:rPr>
          <w:b/>
          <w:sz w:val="23"/>
          <w:szCs w:val="23"/>
        </w:rPr>
        <w:t>KARARLARIN ÖZETİ</w:t>
      </w:r>
    </w:p>
    <w:p w:rsidR="004757A5" w:rsidRPr="006B252E" w:rsidRDefault="004757A5" w:rsidP="004757A5">
      <w:pPr>
        <w:jc w:val="both"/>
        <w:rPr>
          <w:b/>
          <w:sz w:val="23"/>
          <w:szCs w:val="23"/>
        </w:rPr>
      </w:pPr>
    </w:p>
    <w:p w:rsidR="004757A5" w:rsidRPr="00385603" w:rsidRDefault="004757A5" w:rsidP="004757A5">
      <w:pPr>
        <w:jc w:val="both"/>
        <w:rPr>
          <w:sz w:val="22"/>
          <w:szCs w:val="22"/>
        </w:rPr>
      </w:pPr>
      <w:r w:rsidRPr="009807D7">
        <w:rPr>
          <w:sz w:val="23"/>
          <w:szCs w:val="23"/>
        </w:rPr>
        <w:t xml:space="preserve">   </w:t>
      </w:r>
      <w:r w:rsidRPr="00385603">
        <w:rPr>
          <w:sz w:val="22"/>
          <w:szCs w:val="22"/>
        </w:rPr>
        <w:t xml:space="preserve">Belediyemiz Meclisi, 5393 sayılı kanunun 20. Maddesi uyarınca aşağıda belirtilen gündem maddelerini görüşmek üzere Meclis olağan 8. Seçim döneminin 2. Dönem yılının </w:t>
      </w:r>
      <w:r>
        <w:rPr>
          <w:sz w:val="22"/>
          <w:szCs w:val="22"/>
        </w:rPr>
        <w:t>Mayıs</w:t>
      </w:r>
      <w:r w:rsidRPr="00385603">
        <w:rPr>
          <w:sz w:val="22"/>
          <w:szCs w:val="22"/>
        </w:rPr>
        <w:t xml:space="preserve"> ayı Meclis Toplantısının 1. Birleşiminin 1. Oturumu 0</w:t>
      </w:r>
      <w:r>
        <w:rPr>
          <w:sz w:val="22"/>
          <w:szCs w:val="22"/>
        </w:rPr>
        <w:t>5/05</w:t>
      </w:r>
      <w:r w:rsidRPr="00385603">
        <w:rPr>
          <w:sz w:val="22"/>
          <w:szCs w:val="22"/>
        </w:rPr>
        <w:t>/2025 Pazartesi günü saat 14:00 ’ da Meclis toplantı salonunda yapmak üzere toplandı.</w:t>
      </w:r>
    </w:p>
    <w:p w:rsidR="004757A5" w:rsidRPr="00385603" w:rsidRDefault="004757A5" w:rsidP="004757A5">
      <w:pPr>
        <w:jc w:val="both"/>
        <w:rPr>
          <w:sz w:val="22"/>
          <w:szCs w:val="22"/>
        </w:rPr>
      </w:pPr>
    </w:p>
    <w:p w:rsidR="004757A5" w:rsidRPr="00C90874" w:rsidRDefault="004757A5" w:rsidP="004757A5">
      <w:pPr>
        <w:tabs>
          <w:tab w:val="left" w:pos="6303"/>
        </w:tabs>
        <w:jc w:val="both"/>
        <w:rPr>
          <w:sz w:val="20"/>
        </w:rPr>
      </w:pPr>
      <w:r w:rsidRPr="00C90874">
        <w:rPr>
          <w:sz w:val="20"/>
        </w:rPr>
        <w:t xml:space="preserve">Aziziye Belediye Meclisi, </w:t>
      </w:r>
      <w:r w:rsidRPr="00C90874">
        <w:rPr>
          <w:b/>
          <w:sz w:val="20"/>
        </w:rPr>
        <w:t xml:space="preserve">Meclis Başkan Emrullah AKPUNAR </w:t>
      </w:r>
      <w:r w:rsidRPr="00C90874">
        <w:rPr>
          <w:sz w:val="20"/>
        </w:rPr>
        <w:t xml:space="preserve">Başkanlığında üyelerden, Pınar </w:t>
      </w:r>
      <w:proofErr w:type="spellStart"/>
      <w:r w:rsidRPr="00C90874">
        <w:rPr>
          <w:sz w:val="20"/>
        </w:rPr>
        <w:t>Burkankulu</w:t>
      </w:r>
      <w:proofErr w:type="spellEnd"/>
      <w:r w:rsidRPr="00C90874">
        <w:rPr>
          <w:sz w:val="20"/>
        </w:rPr>
        <w:t xml:space="preserve"> KARADENİZ, İlhan </w:t>
      </w:r>
      <w:proofErr w:type="gramStart"/>
      <w:r w:rsidRPr="00C90874">
        <w:rPr>
          <w:sz w:val="20"/>
        </w:rPr>
        <w:t>KERVAN , Selçuk</w:t>
      </w:r>
      <w:proofErr w:type="gramEnd"/>
      <w:r w:rsidRPr="00C90874">
        <w:rPr>
          <w:sz w:val="20"/>
        </w:rPr>
        <w:t xml:space="preserve"> SENGİR, M. Zeki BOZAN, Mehmet AKARSU, Ali AYDIN , Ebubekir GENÇ ,M. Akif DORMAN, </w:t>
      </w:r>
      <w:proofErr w:type="spellStart"/>
      <w:r w:rsidRPr="00C90874">
        <w:rPr>
          <w:sz w:val="20"/>
        </w:rPr>
        <w:t>Abdussamet</w:t>
      </w:r>
      <w:proofErr w:type="spellEnd"/>
      <w:r w:rsidRPr="00C90874">
        <w:rPr>
          <w:sz w:val="20"/>
        </w:rPr>
        <w:t xml:space="preserve"> ACAR, Esra AKPINAR, Ayşe AYDIN, Mahmut </w:t>
      </w:r>
      <w:proofErr w:type="spellStart"/>
      <w:r w:rsidRPr="00C90874">
        <w:rPr>
          <w:sz w:val="20"/>
        </w:rPr>
        <w:t>BUDAKIN,Zafer</w:t>
      </w:r>
      <w:proofErr w:type="spellEnd"/>
      <w:r w:rsidRPr="00C90874">
        <w:rPr>
          <w:sz w:val="20"/>
        </w:rPr>
        <w:t xml:space="preserve"> </w:t>
      </w:r>
      <w:proofErr w:type="spellStart"/>
      <w:r w:rsidRPr="00C90874">
        <w:rPr>
          <w:sz w:val="20"/>
        </w:rPr>
        <w:t>ALA,Rıza</w:t>
      </w:r>
      <w:proofErr w:type="spellEnd"/>
      <w:r w:rsidRPr="00C90874">
        <w:rPr>
          <w:sz w:val="20"/>
        </w:rPr>
        <w:t xml:space="preserve"> ALTUNAYAR ,  Mürsel ETEGÜL, Binali DUMAN, Sakıp SAMANCI, Cemil MOLA, Ömer TURAN, Vahdettin Zümrüt BEKİROĞLU, Emre UĞAN, Abdurrahman KACUR, Hızır YEŞİL’ in iştirakiyle 05 Mayıs 2025 tarihinde olağan meclis toplantısı için saat 14:00’da Meclis salonunda toplandı.</w:t>
      </w:r>
    </w:p>
    <w:p w:rsidR="004757A5" w:rsidRPr="00C90874" w:rsidRDefault="004757A5" w:rsidP="004757A5">
      <w:pPr>
        <w:rPr>
          <w:sz w:val="20"/>
        </w:rPr>
      </w:pPr>
    </w:p>
    <w:p w:rsidR="004757A5" w:rsidRPr="00C90874" w:rsidRDefault="004757A5" w:rsidP="004757A5">
      <w:r w:rsidRPr="00C90874">
        <w:rPr>
          <w:sz w:val="20"/>
        </w:rPr>
        <w:t>Toplantıya mazeretli olarak katılmayan üyeler; Yılmaz MUSLU ve Abdulkadir KARAMAN,</w:t>
      </w:r>
    </w:p>
    <w:p w:rsidR="004757A5" w:rsidRPr="00385603" w:rsidRDefault="004757A5" w:rsidP="004757A5">
      <w:pPr>
        <w:tabs>
          <w:tab w:val="left" w:pos="6303"/>
        </w:tabs>
        <w:jc w:val="both"/>
        <w:rPr>
          <w:sz w:val="22"/>
          <w:szCs w:val="22"/>
        </w:rPr>
      </w:pPr>
      <w:r w:rsidRPr="00C90874">
        <w:rPr>
          <w:sz w:val="20"/>
        </w:rPr>
        <w:t>Toplantıya mazeretsiz olarak katılmayan üyeler,</w:t>
      </w:r>
    </w:p>
    <w:p w:rsidR="004757A5" w:rsidRDefault="004757A5" w:rsidP="004757A5">
      <w:pPr>
        <w:tabs>
          <w:tab w:val="left" w:pos="6303"/>
        </w:tabs>
        <w:jc w:val="both"/>
        <w:rPr>
          <w:sz w:val="22"/>
          <w:szCs w:val="22"/>
        </w:rPr>
      </w:pPr>
    </w:p>
    <w:p w:rsidR="004757A5" w:rsidRPr="00385603" w:rsidRDefault="004757A5" w:rsidP="004757A5">
      <w:pPr>
        <w:tabs>
          <w:tab w:val="left" w:pos="6303"/>
        </w:tabs>
        <w:jc w:val="both"/>
        <w:rPr>
          <w:sz w:val="22"/>
          <w:szCs w:val="22"/>
        </w:rPr>
      </w:pPr>
      <w:r w:rsidRPr="00385603">
        <w:rPr>
          <w:sz w:val="22"/>
          <w:szCs w:val="22"/>
        </w:rPr>
        <w:t xml:space="preserve"> </w:t>
      </w:r>
      <w:r w:rsidRPr="00385603">
        <w:rPr>
          <w:sz w:val="22"/>
          <w:szCs w:val="22"/>
          <w:lang w:eastAsia="en-US"/>
        </w:rPr>
        <w:t xml:space="preserve">2025 </w:t>
      </w:r>
      <w:r>
        <w:rPr>
          <w:sz w:val="22"/>
          <w:szCs w:val="22"/>
          <w:lang w:eastAsia="en-US"/>
        </w:rPr>
        <w:t>Nisan</w:t>
      </w:r>
      <w:r w:rsidRPr="00385603">
        <w:rPr>
          <w:sz w:val="22"/>
          <w:szCs w:val="22"/>
          <w:lang w:eastAsia="en-US"/>
        </w:rPr>
        <w:t xml:space="preserve"> ayında </w:t>
      </w:r>
      <w:proofErr w:type="gramStart"/>
      <w:r w:rsidRPr="00385603">
        <w:rPr>
          <w:sz w:val="22"/>
          <w:szCs w:val="22"/>
          <w:lang w:eastAsia="en-US"/>
        </w:rPr>
        <w:t xml:space="preserve">alınan  </w:t>
      </w:r>
      <w:r>
        <w:rPr>
          <w:sz w:val="22"/>
          <w:szCs w:val="22"/>
          <w:lang w:eastAsia="en-US"/>
        </w:rPr>
        <w:t>olağanüstü</w:t>
      </w:r>
      <w:proofErr w:type="gramEnd"/>
      <w:r>
        <w:rPr>
          <w:sz w:val="22"/>
          <w:szCs w:val="22"/>
          <w:lang w:eastAsia="en-US"/>
        </w:rPr>
        <w:t xml:space="preserve"> </w:t>
      </w:r>
      <w:r w:rsidRPr="00385603">
        <w:rPr>
          <w:sz w:val="22"/>
          <w:szCs w:val="22"/>
          <w:lang w:eastAsia="en-US"/>
        </w:rPr>
        <w:t>meclis karar özetleri Meclis Üyelerine dağıtılarak bilgi verilmiştir.</w:t>
      </w:r>
    </w:p>
    <w:p w:rsidR="004757A5" w:rsidRDefault="004757A5" w:rsidP="004757A5">
      <w:pPr>
        <w:pStyle w:val="AralkYok"/>
        <w:jc w:val="both"/>
        <w:rPr>
          <w:szCs w:val="24"/>
          <w:lang w:eastAsia="en-US"/>
        </w:rPr>
      </w:pPr>
    </w:p>
    <w:p w:rsidR="004757A5" w:rsidRPr="006431FA" w:rsidRDefault="004757A5" w:rsidP="004757A5">
      <w:pPr>
        <w:pStyle w:val="AralkYok"/>
        <w:jc w:val="both"/>
        <w:rPr>
          <w:sz w:val="22"/>
          <w:szCs w:val="22"/>
        </w:rPr>
      </w:pPr>
      <w:r>
        <w:rPr>
          <w:szCs w:val="24"/>
          <w:lang w:eastAsia="en-US"/>
        </w:rPr>
        <w:t>4</w:t>
      </w:r>
      <w:r w:rsidRPr="006431FA">
        <w:rPr>
          <w:szCs w:val="24"/>
          <w:lang w:eastAsia="en-US"/>
        </w:rPr>
        <w:t xml:space="preserve"> Adet Ek Gündem maddesi oylanarak gündeme alınmasına ve Meclis üyelerinden </w:t>
      </w:r>
      <w:r w:rsidRPr="006431FA">
        <w:rPr>
          <w:szCs w:val="24"/>
        </w:rPr>
        <w:t xml:space="preserve">Yılmaz </w:t>
      </w:r>
      <w:proofErr w:type="gramStart"/>
      <w:r w:rsidRPr="006431FA">
        <w:rPr>
          <w:szCs w:val="24"/>
        </w:rPr>
        <w:t>MUSLU ,Abdulkadir</w:t>
      </w:r>
      <w:proofErr w:type="gramEnd"/>
      <w:r w:rsidRPr="006431FA">
        <w:rPr>
          <w:sz w:val="20"/>
        </w:rPr>
        <w:t xml:space="preserve"> </w:t>
      </w:r>
      <w:proofErr w:type="spellStart"/>
      <w:r w:rsidRPr="006431FA">
        <w:rPr>
          <w:szCs w:val="24"/>
        </w:rPr>
        <w:t>KARAMAN’ın</w:t>
      </w:r>
      <w:proofErr w:type="spellEnd"/>
      <w:r w:rsidRPr="006431FA">
        <w:rPr>
          <w:szCs w:val="24"/>
        </w:rPr>
        <w:t xml:space="preserve"> izin dilekçeleri okunarak izinli sayılmalarına Meclis Üyelerinden Esra AKPINAR ve Ebubekir </w:t>
      </w:r>
      <w:proofErr w:type="spellStart"/>
      <w:r w:rsidRPr="006431FA">
        <w:rPr>
          <w:szCs w:val="24"/>
        </w:rPr>
        <w:t>GENÇ’in</w:t>
      </w:r>
      <w:proofErr w:type="spellEnd"/>
      <w:r w:rsidRPr="006431FA">
        <w:rPr>
          <w:szCs w:val="24"/>
        </w:rPr>
        <w:t xml:space="preserve"> çekimser </w:t>
      </w:r>
      <w:proofErr w:type="spellStart"/>
      <w:r w:rsidRPr="006431FA">
        <w:rPr>
          <w:szCs w:val="24"/>
        </w:rPr>
        <w:t>oyularına</w:t>
      </w:r>
      <w:proofErr w:type="spellEnd"/>
      <w:r w:rsidRPr="006431FA">
        <w:rPr>
          <w:szCs w:val="24"/>
        </w:rPr>
        <w:t xml:space="preserve"> karşı oy çokluğu ile</w:t>
      </w:r>
      <w:r w:rsidRPr="006431FA">
        <w:rPr>
          <w:szCs w:val="24"/>
          <w:lang w:eastAsia="en-US"/>
        </w:rPr>
        <w:t xml:space="preserve"> karar verilmiştir.</w:t>
      </w:r>
    </w:p>
    <w:p w:rsidR="004757A5" w:rsidRDefault="004757A5" w:rsidP="004757A5">
      <w:pPr>
        <w:tabs>
          <w:tab w:val="left" w:pos="6303"/>
        </w:tabs>
        <w:jc w:val="both"/>
        <w:rPr>
          <w:sz w:val="20"/>
        </w:rPr>
      </w:pPr>
    </w:p>
    <w:p w:rsidR="004757A5" w:rsidRPr="002957CC" w:rsidRDefault="004757A5" w:rsidP="004757A5">
      <w:pPr>
        <w:tabs>
          <w:tab w:val="left" w:pos="6303"/>
        </w:tabs>
        <w:jc w:val="both"/>
        <w:rPr>
          <w:szCs w:val="24"/>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2957CC">
        <w:rPr>
          <w:szCs w:val="24"/>
        </w:rPr>
        <w:t xml:space="preserve">Belediyemiz Encümeninin 18.04.2025 tarihli ve 2025/68 sayılı kararı gereği Meclis başkanlığına havale dilen 2024 yılına ait Bütçe Kesin Hesabı ile </w:t>
      </w:r>
      <w:proofErr w:type="gramStart"/>
      <w:r w:rsidRPr="002957CC">
        <w:rPr>
          <w:szCs w:val="24"/>
        </w:rPr>
        <w:t>ilgili  5393</w:t>
      </w:r>
      <w:proofErr w:type="gramEnd"/>
      <w:r w:rsidRPr="002957CC">
        <w:rPr>
          <w:szCs w:val="24"/>
        </w:rPr>
        <w:t xml:space="preserve"> sayılı Belediye Kanununun 64. Maddesinde </w:t>
      </w:r>
      <w:r w:rsidRPr="002957CC">
        <w:rPr>
          <w:i/>
          <w:szCs w:val="24"/>
        </w:rPr>
        <w:t>“Her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w:t>
      </w:r>
      <w:r w:rsidRPr="002957CC">
        <w:rPr>
          <w:szCs w:val="24"/>
        </w:rPr>
        <w:t xml:space="preserve"> denilmektedir. </w:t>
      </w:r>
    </w:p>
    <w:p w:rsidR="004757A5" w:rsidRPr="002957CC" w:rsidRDefault="004757A5" w:rsidP="004757A5">
      <w:pPr>
        <w:jc w:val="both"/>
        <w:rPr>
          <w:szCs w:val="24"/>
        </w:rPr>
      </w:pPr>
      <w:r w:rsidRPr="002957CC">
        <w:rPr>
          <w:szCs w:val="24"/>
        </w:rPr>
        <w:t xml:space="preserve">                 Yukarıda açıklanan kanun maddesi gereği 2024 yılına ait Bütçe Kesin Hesabının Belediye Meclisinde görüşülerek bir karara bağlanmasını bilgilerinize arz ederim şeklindeki Mali Hizmetler Müdürlüğünün müzekkeresi okundu.</w:t>
      </w:r>
    </w:p>
    <w:p w:rsidR="004757A5" w:rsidRDefault="004757A5" w:rsidP="004757A5">
      <w:pPr>
        <w:tabs>
          <w:tab w:val="left" w:pos="6303"/>
        </w:tabs>
        <w:jc w:val="both"/>
        <w:rPr>
          <w:szCs w:val="24"/>
        </w:rPr>
      </w:pPr>
      <w:r w:rsidRPr="002957CC">
        <w:rPr>
          <w:szCs w:val="24"/>
        </w:rPr>
        <w:t xml:space="preserve">                  Okunan Müzekkerenin ardından 2024 mali yılına ait Bütçe Kesin Hesabının Plan ve Bütçe Komisyonuna havale edilmesine; işaretle yapılan oylama neticesinde Meclis Üyelerinden Esra AKPINAR ve Ebubekir </w:t>
      </w:r>
      <w:proofErr w:type="spellStart"/>
      <w:r w:rsidRPr="002957CC">
        <w:rPr>
          <w:szCs w:val="24"/>
        </w:rPr>
        <w:t>GENÇ’in</w:t>
      </w:r>
      <w:proofErr w:type="spellEnd"/>
      <w:r w:rsidRPr="002957CC">
        <w:rPr>
          <w:szCs w:val="24"/>
        </w:rPr>
        <w:t xml:space="preserve"> çekimser </w:t>
      </w:r>
      <w:proofErr w:type="spellStart"/>
      <w:r w:rsidRPr="002957CC">
        <w:rPr>
          <w:szCs w:val="24"/>
        </w:rPr>
        <w:t>oyularına</w:t>
      </w:r>
      <w:proofErr w:type="spellEnd"/>
      <w:r w:rsidRPr="002957CC">
        <w:rPr>
          <w:szCs w:val="24"/>
        </w:rPr>
        <w:t xml:space="preserve"> karşı</w:t>
      </w:r>
      <w:r w:rsidRPr="002957CC">
        <w:rPr>
          <w:szCs w:val="24"/>
          <w:u w:val="single"/>
        </w:rPr>
        <w:t xml:space="preserve"> oy çokluğu ile karar verilmiştir.</w:t>
      </w:r>
    </w:p>
    <w:p w:rsidR="004757A5" w:rsidRPr="00700E4B" w:rsidRDefault="004757A5" w:rsidP="004757A5">
      <w:pPr>
        <w:tabs>
          <w:tab w:val="left" w:pos="1386"/>
        </w:tabs>
        <w:jc w:val="both"/>
        <w:rPr>
          <w:sz w:val="23"/>
          <w:szCs w:val="23"/>
        </w:rPr>
      </w:pPr>
    </w:p>
    <w:p w:rsidR="004757A5" w:rsidRPr="002832B4" w:rsidRDefault="004757A5" w:rsidP="004757A5">
      <w:pPr>
        <w:jc w:val="both"/>
        <w:rPr>
          <w:szCs w:val="24"/>
        </w:rPr>
      </w:pPr>
      <w:r w:rsidRPr="002832B4">
        <w:rPr>
          <w:b/>
          <w:sz w:val="23"/>
          <w:szCs w:val="23"/>
        </w:rPr>
        <w:t>Madde 2-</w:t>
      </w:r>
      <w:r w:rsidRPr="002832B4">
        <w:rPr>
          <w:rFonts w:eastAsiaTheme="minorHAnsi"/>
          <w:szCs w:val="24"/>
          <w:lang w:eastAsia="en-US"/>
        </w:rPr>
        <w:t xml:space="preserve"> </w:t>
      </w:r>
      <w:r w:rsidRPr="002957CC">
        <w:rPr>
          <w:szCs w:val="24"/>
        </w:rPr>
        <w:t xml:space="preserve">Erzurum İli, Aziziye İlçesi, Ilıca mahallesi sınırları içerisinde kalan 10005 ada 7,16,17 parseller üzerinde imar planı değişikliği yapılmasına yönelik 1/5000 ölçekli Nazım ve 1/1000 ölçekli Uygulama İmar Planı çalışmalarına ilişkin Şehir Bölge Plancısı tarafından hazırlanan imar plan tadilatı;  İmar Komisyonu tarafından hazırlanan rapor doğrultusunda </w:t>
      </w:r>
      <w:proofErr w:type="gramStart"/>
      <w:r w:rsidRPr="002957CC">
        <w:rPr>
          <w:szCs w:val="24"/>
        </w:rPr>
        <w:t xml:space="preserve">kabulüne ; </w:t>
      </w:r>
      <w:r w:rsidRPr="002957CC">
        <w:rPr>
          <w:szCs w:val="24"/>
          <w:u w:val="single"/>
        </w:rPr>
        <w:t>işaret</w:t>
      </w:r>
      <w:proofErr w:type="gramEnd"/>
      <w:r w:rsidRPr="002957CC">
        <w:rPr>
          <w:szCs w:val="24"/>
          <w:u w:val="single"/>
        </w:rPr>
        <w:t xml:space="preserve"> ile yapılan oylama neticesinde </w:t>
      </w:r>
      <w:r w:rsidRPr="002957CC">
        <w:rPr>
          <w:szCs w:val="24"/>
        </w:rPr>
        <w:t xml:space="preserve">Meclis Üyelerinden Esra AKPINAR ve Ebubekir </w:t>
      </w:r>
      <w:proofErr w:type="spellStart"/>
      <w:r w:rsidRPr="002957CC">
        <w:rPr>
          <w:szCs w:val="24"/>
        </w:rPr>
        <w:t>GENÇ’in</w:t>
      </w:r>
      <w:proofErr w:type="spellEnd"/>
      <w:r w:rsidRPr="002957CC">
        <w:rPr>
          <w:szCs w:val="24"/>
        </w:rPr>
        <w:t xml:space="preserve"> çekimser oylarına karşı</w:t>
      </w:r>
      <w:r w:rsidRPr="002957CC">
        <w:rPr>
          <w:szCs w:val="24"/>
          <w:u w:val="single"/>
        </w:rPr>
        <w:t xml:space="preserve"> oy çokluğu ile karar verilmiştir.</w:t>
      </w:r>
    </w:p>
    <w:p w:rsidR="004757A5" w:rsidRPr="002832B4" w:rsidRDefault="004757A5" w:rsidP="004757A5">
      <w:pPr>
        <w:tabs>
          <w:tab w:val="left" w:pos="6303"/>
        </w:tabs>
        <w:jc w:val="both"/>
        <w:rPr>
          <w:szCs w:val="24"/>
        </w:rPr>
      </w:pPr>
    </w:p>
    <w:p w:rsidR="004757A5" w:rsidRPr="002832B4" w:rsidRDefault="004757A5" w:rsidP="004757A5">
      <w:pPr>
        <w:tabs>
          <w:tab w:val="left" w:pos="6303"/>
        </w:tabs>
        <w:jc w:val="both"/>
        <w:rPr>
          <w:szCs w:val="24"/>
        </w:rPr>
      </w:pPr>
    </w:p>
    <w:p w:rsidR="004757A5" w:rsidRPr="002832B4" w:rsidRDefault="004757A5" w:rsidP="004757A5">
      <w:pPr>
        <w:jc w:val="both"/>
        <w:rPr>
          <w:color w:val="000000"/>
          <w:szCs w:val="24"/>
          <w:u w:val="single"/>
          <w:shd w:val="clear" w:color="auto" w:fill="FFFFFF"/>
        </w:rPr>
      </w:pPr>
      <w:r w:rsidRPr="002832B4">
        <w:rPr>
          <w:b/>
          <w:szCs w:val="24"/>
        </w:rPr>
        <w:t>Madde 3-</w:t>
      </w:r>
      <w:r w:rsidRPr="002832B4">
        <w:rPr>
          <w:szCs w:val="24"/>
        </w:rPr>
        <w:t xml:space="preserve"> </w:t>
      </w:r>
      <w:r w:rsidRPr="002957CC">
        <w:rPr>
          <w:szCs w:val="24"/>
        </w:rPr>
        <w:t xml:space="preserve">Erzurum İli, Aziziye İlçesi, Ilıca mahallesi </w:t>
      </w:r>
      <w:proofErr w:type="spellStart"/>
      <w:r w:rsidRPr="002957CC">
        <w:rPr>
          <w:szCs w:val="24"/>
        </w:rPr>
        <w:t>Mahallesi</w:t>
      </w:r>
      <w:proofErr w:type="spellEnd"/>
      <w:r w:rsidRPr="002957CC">
        <w:rPr>
          <w:szCs w:val="24"/>
        </w:rPr>
        <w:t xml:space="preserve">, 10003 ada 159 </w:t>
      </w:r>
      <w:proofErr w:type="spellStart"/>
      <w:r w:rsidRPr="002957CC">
        <w:rPr>
          <w:szCs w:val="24"/>
        </w:rPr>
        <w:t>nolu</w:t>
      </w:r>
      <w:proofErr w:type="spellEnd"/>
      <w:r w:rsidRPr="002957CC">
        <w:rPr>
          <w:szCs w:val="24"/>
        </w:rPr>
        <w:t xml:space="preserve"> </w:t>
      </w:r>
      <w:proofErr w:type="gramStart"/>
      <w:r w:rsidRPr="002957CC">
        <w:rPr>
          <w:szCs w:val="24"/>
        </w:rPr>
        <w:t>parsel ,Küçük</w:t>
      </w:r>
      <w:proofErr w:type="gramEnd"/>
      <w:r w:rsidRPr="002957CC">
        <w:rPr>
          <w:szCs w:val="24"/>
        </w:rPr>
        <w:t xml:space="preserve"> Sanayi Alanı yapılmasına yönelik 1/1000 ölçekli uygulama imar planı hazırlanarak </w:t>
      </w:r>
      <w:r w:rsidRPr="002957CC">
        <w:rPr>
          <w:szCs w:val="24"/>
        </w:rPr>
        <w:lastRenderedPageBreak/>
        <w:t xml:space="preserve">belediyemiz meclisine sunulmuş olup, 08/01/2025 tarih 18 numaralı meclis kararıyla onaylanmıştır. Erzurum Büyükşehir Belediyesinin 11/03/2025 tarih 186 </w:t>
      </w:r>
      <w:proofErr w:type="spellStart"/>
      <w:r w:rsidRPr="002957CC">
        <w:rPr>
          <w:szCs w:val="24"/>
        </w:rPr>
        <w:t>nolu</w:t>
      </w:r>
      <w:proofErr w:type="spellEnd"/>
      <w:r w:rsidRPr="002957CC">
        <w:rPr>
          <w:szCs w:val="24"/>
        </w:rPr>
        <w:t xml:space="preserve"> meclis kararıyla iptaline ve belediyemize iadesine karar verilmiştir. Bahse konu alan için mülkiyet sahibi daha önce yapmış olduğu başvuruda belirtilen Küçük Sanayi Alanı talebi değiştirilerek, Depolama alanı olarak yeniden değerlendirilmek üzere belediyemize başvuruda bulunmuştur. Yapılan imar plan tadilat dosyasının İmar Komisyonuna havalesine; </w:t>
      </w:r>
      <w:r w:rsidRPr="002957CC">
        <w:rPr>
          <w:szCs w:val="24"/>
          <w:u w:val="single"/>
        </w:rPr>
        <w:t xml:space="preserve">işaret ile yapılan oylama neticesinde </w:t>
      </w:r>
      <w:r w:rsidRPr="002957CC">
        <w:rPr>
          <w:szCs w:val="24"/>
        </w:rPr>
        <w:t xml:space="preserve">Meclis Üyelerinden Esra AKPINAR ve Ebubekir </w:t>
      </w:r>
      <w:proofErr w:type="spellStart"/>
      <w:r w:rsidRPr="002957CC">
        <w:rPr>
          <w:szCs w:val="24"/>
        </w:rPr>
        <w:t>GENÇ’in</w:t>
      </w:r>
      <w:proofErr w:type="spellEnd"/>
      <w:r w:rsidRPr="002957CC">
        <w:rPr>
          <w:szCs w:val="24"/>
        </w:rPr>
        <w:t xml:space="preserve"> çekimser oylarına karşı</w:t>
      </w:r>
      <w:r w:rsidRPr="002957CC">
        <w:rPr>
          <w:szCs w:val="24"/>
          <w:u w:val="single"/>
        </w:rPr>
        <w:t xml:space="preserve"> oy çokluğu ile karar verilmiştir.</w:t>
      </w:r>
    </w:p>
    <w:p w:rsidR="004757A5" w:rsidRPr="002832B4" w:rsidRDefault="004757A5" w:rsidP="004757A5">
      <w:pPr>
        <w:tabs>
          <w:tab w:val="left" w:pos="4558"/>
          <w:tab w:val="left" w:pos="6303"/>
        </w:tabs>
        <w:jc w:val="both"/>
        <w:rPr>
          <w:szCs w:val="24"/>
        </w:rPr>
      </w:pPr>
      <w:r w:rsidRPr="002832B4">
        <w:rPr>
          <w:szCs w:val="24"/>
        </w:rPr>
        <w:t xml:space="preserve"> </w:t>
      </w:r>
    </w:p>
    <w:p w:rsidR="004757A5" w:rsidRPr="002832B4" w:rsidRDefault="004757A5" w:rsidP="004757A5">
      <w:pPr>
        <w:jc w:val="both"/>
        <w:rPr>
          <w:szCs w:val="24"/>
          <w:u w:val="single"/>
        </w:rPr>
      </w:pPr>
      <w:r w:rsidRPr="002832B4">
        <w:rPr>
          <w:b/>
          <w:szCs w:val="24"/>
        </w:rPr>
        <w:t>Madde 4-</w:t>
      </w:r>
      <w:r w:rsidRPr="002832B4">
        <w:rPr>
          <w:szCs w:val="24"/>
        </w:rPr>
        <w:t xml:space="preserve"> </w:t>
      </w:r>
      <w:r w:rsidRPr="002957CC">
        <w:rPr>
          <w:szCs w:val="24"/>
        </w:rPr>
        <w:t xml:space="preserve">İlçemiz sahip olduğu geniş tarım arazileri, yaygın mera alanları ve güçlü tarımsal potansiyeline rağmen, üretimde modernizasyon, kırsal kalkınmada sürdürülebilirlik ve tarım ekonomisinde verimlilik konularında önemli eksiklikler yaşamaktadır. Bu nedenle ilçemiz genelinde mevcut durumun iyileştirilmesi ve kırsal kalkınmanın hızlandırılmasına esas tarım, hayvancılık ve kırsal kalkınma üzerine eğitim programları düzenlenerek, stratejik ve eylem planı hazırlamak üzere </w:t>
      </w:r>
      <w:proofErr w:type="spellStart"/>
      <w:r w:rsidRPr="002957CC">
        <w:rPr>
          <w:szCs w:val="24"/>
        </w:rPr>
        <w:t>KUDAKA’ya</w:t>
      </w:r>
      <w:proofErr w:type="spellEnd"/>
      <w:r w:rsidRPr="002957CC">
        <w:rPr>
          <w:szCs w:val="24"/>
        </w:rPr>
        <w:t xml:space="preserve"> “ Tarım, Hayvancılık ve Kırsal Kalkınma Strateji Belgesi “ projesi hazırlanması ve ajans tarafından projemizin yürütülmesi uygun görüldüğü takdirde ilçemizde uygulamaya alınması hususunun </w:t>
      </w:r>
      <w:proofErr w:type="gramStart"/>
      <w:r w:rsidRPr="002957CC">
        <w:rPr>
          <w:szCs w:val="24"/>
        </w:rPr>
        <w:t xml:space="preserve">kabulüne  </w:t>
      </w:r>
      <w:r w:rsidRPr="002957CC">
        <w:rPr>
          <w:szCs w:val="24"/>
          <w:u w:val="single"/>
        </w:rPr>
        <w:t>işaretle</w:t>
      </w:r>
      <w:proofErr w:type="gramEnd"/>
      <w:r w:rsidRPr="002957CC">
        <w:rPr>
          <w:szCs w:val="24"/>
          <w:u w:val="single"/>
        </w:rPr>
        <w:t xml:space="preserve"> yapılan oylama neticesinde </w:t>
      </w:r>
      <w:r w:rsidRPr="002957CC">
        <w:rPr>
          <w:szCs w:val="24"/>
        </w:rPr>
        <w:t xml:space="preserve">Meclis Üyelerinden Esra AKPINAR ve Ebubekir </w:t>
      </w:r>
      <w:proofErr w:type="spellStart"/>
      <w:r w:rsidRPr="002957CC">
        <w:rPr>
          <w:szCs w:val="24"/>
        </w:rPr>
        <w:t>GENÇ’in</w:t>
      </w:r>
      <w:proofErr w:type="spellEnd"/>
      <w:r w:rsidRPr="002957CC">
        <w:rPr>
          <w:szCs w:val="24"/>
        </w:rPr>
        <w:t xml:space="preserve"> çekimser oylarına karşı </w:t>
      </w:r>
      <w:r w:rsidRPr="002957CC">
        <w:rPr>
          <w:szCs w:val="24"/>
          <w:u w:val="single"/>
        </w:rPr>
        <w:t xml:space="preserve"> oy çokluğu ile karar verilmiştir.</w:t>
      </w:r>
    </w:p>
    <w:p w:rsidR="004757A5" w:rsidRPr="002832B4" w:rsidRDefault="004757A5" w:rsidP="004757A5">
      <w:pPr>
        <w:jc w:val="both"/>
        <w:rPr>
          <w:szCs w:val="24"/>
        </w:rPr>
      </w:pPr>
    </w:p>
    <w:p w:rsidR="004757A5" w:rsidRPr="002832B4" w:rsidRDefault="004757A5" w:rsidP="004757A5">
      <w:pPr>
        <w:jc w:val="both"/>
        <w:rPr>
          <w:color w:val="000000"/>
          <w:szCs w:val="24"/>
          <w:u w:val="single"/>
          <w:shd w:val="clear" w:color="auto" w:fill="FFFFFF"/>
        </w:rPr>
      </w:pPr>
      <w:proofErr w:type="gramStart"/>
      <w:r w:rsidRPr="002832B4">
        <w:rPr>
          <w:b/>
          <w:szCs w:val="24"/>
        </w:rPr>
        <w:t>Madde 5-</w:t>
      </w:r>
      <w:r w:rsidRPr="002832B4">
        <w:rPr>
          <w:szCs w:val="24"/>
        </w:rPr>
        <w:t xml:space="preserve"> </w:t>
      </w:r>
      <w:r w:rsidRPr="002957CC">
        <w:rPr>
          <w:szCs w:val="24"/>
        </w:rPr>
        <w:t xml:space="preserve">Erzurum Valiliği İl Milli Eğitim Müdürlüğünün 131712993 sayılı yazısı doğrultusunda İlimiz 2025 Yatırım Programı Kapsamında olan İlçemiz </w:t>
      </w:r>
      <w:proofErr w:type="spellStart"/>
      <w:r w:rsidRPr="002957CC">
        <w:rPr>
          <w:szCs w:val="24"/>
        </w:rPr>
        <w:t>Gezköy</w:t>
      </w:r>
      <w:proofErr w:type="spellEnd"/>
      <w:r w:rsidRPr="002957CC">
        <w:rPr>
          <w:szCs w:val="24"/>
        </w:rPr>
        <w:t xml:space="preserve"> Mahallesi 9537 Ada 3 Parsel numaralı taşınmazda İmar Plan tadilatı dosyasının İmar Komisyonuna havalesine;</w:t>
      </w:r>
      <w:r w:rsidRPr="002957CC">
        <w:rPr>
          <w:color w:val="A5A5A5" w:themeColor="accent3"/>
          <w:szCs w:val="24"/>
        </w:rPr>
        <w:t xml:space="preserve"> </w:t>
      </w:r>
      <w:r w:rsidRPr="002957CC">
        <w:rPr>
          <w:szCs w:val="24"/>
          <w:u w:val="single"/>
        </w:rPr>
        <w:t xml:space="preserve">işaret ile yapılan oylama neticesinde </w:t>
      </w:r>
      <w:r w:rsidRPr="002957CC">
        <w:rPr>
          <w:szCs w:val="24"/>
        </w:rPr>
        <w:t xml:space="preserve">Meclis Üyelerinden Esra AKPINAR ve Ebubekir </w:t>
      </w:r>
      <w:proofErr w:type="spellStart"/>
      <w:r w:rsidRPr="002957CC">
        <w:rPr>
          <w:szCs w:val="24"/>
        </w:rPr>
        <w:t>GENÇ’in</w:t>
      </w:r>
      <w:proofErr w:type="spellEnd"/>
      <w:r w:rsidRPr="002957CC">
        <w:rPr>
          <w:szCs w:val="24"/>
        </w:rPr>
        <w:t xml:space="preserve"> çekimser oylarına karşı</w:t>
      </w:r>
      <w:r w:rsidRPr="002957CC">
        <w:rPr>
          <w:szCs w:val="24"/>
          <w:u w:val="single"/>
        </w:rPr>
        <w:t xml:space="preserve"> oy çokluğu ile karar verilmiştir.</w:t>
      </w:r>
      <w:proofErr w:type="gramEnd"/>
    </w:p>
    <w:p w:rsidR="004757A5" w:rsidRPr="002832B4" w:rsidRDefault="004757A5" w:rsidP="004757A5">
      <w:pPr>
        <w:jc w:val="both"/>
        <w:rPr>
          <w:szCs w:val="24"/>
        </w:rPr>
      </w:pPr>
    </w:p>
    <w:p w:rsidR="004757A5" w:rsidRDefault="004757A5" w:rsidP="004757A5">
      <w:pPr>
        <w:tabs>
          <w:tab w:val="left" w:pos="7260"/>
        </w:tabs>
        <w:jc w:val="both"/>
        <w:rPr>
          <w:szCs w:val="24"/>
        </w:rPr>
      </w:pPr>
      <w:r w:rsidRPr="002832B4">
        <w:rPr>
          <w:b/>
          <w:szCs w:val="24"/>
        </w:rPr>
        <w:t>Madde 6-</w:t>
      </w:r>
      <w:r w:rsidRPr="002832B4">
        <w:rPr>
          <w:szCs w:val="24"/>
        </w:rPr>
        <w:t xml:space="preserve"> </w:t>
      </w:r>
      <w:r w:rsidRPr="002957CC">
        <w:rPr>
          <w:szCs w:val="24"/>
        </w:rPr>
        <w:t xml:space="preserve">Mülkiyeti Belediyemize ait olan </w:t>
      </w:r>
      <w:proofErr w:type="spellStart"/>
      <w:r w:rsidRPr="002957CC">
        <w:rPr>
          <w:szCs w:val="24"/>
        </w:rPr>
        <w:t>Beypınar</w:t>
      </w:r>
      <w:proofErr w:type="spellEnd"/>
      <w:r w:rsidRPr="002957CC">
        <w:rPr>
          <w:szCs w:val="24"/>
        </w:rPr>
        <w:t xml:space="preserve"> Mahallemizde bulunan 12146 Ada 1 </w:t>
      </w:r>
      <w:proofErr w:type="gramStart"/>
      <w:r w:rsidRPr="002957CC">
        <w:rPr>
          <w:szCs w:val="24"/>
        </w:rPr>
        <w:t>Parseldeki  102</w:t>
      </w:r>
      <w:proofErr w:type="gramEnd"/>
      <w:r w:rsidRPr="002957CC">
        <w:rPr>
          <w:szCs w:val="24"/>
        </w:rPr>
        <w:t xml:space="preserve">.79 m² arsa vasfındaki taşınmazın satılmasına; işaretle yapılan oylama neticesinde Meclis Üyelerinden Esra AKPINAR ve Ebubekir </w:t>
      </w:r>
      <w:proofErr w:type="spellStart"/>
      <w:r w:rsidRPr="002957CC">
        <w:rPr>
          <w:szCs w:val="24"/>
        </w:rPr>
        <w:t>GENÇ’in</w:t>
      </w:r>
      <w:proofErr w:type="spellEnd"/>
      <w:r w:rsidRPr="002957CC">
        <w:rPr>
          <w:szCs w:val="24"/>
        </w:rPr>
        <w:t xml:space="preserve"> çekimser oylarına karşı</w:t>
      </w:r>
      <w:r w:rsidRPr="002957CC">
        <w:rPr>
          <w:szCs w:val="24"/>
          <w:u w:val="single"/>
        </w:rPr>
        <w:t xml:space="preserve"> oy çokluğu ile karar verilmiştir.</w:t>
      </w:r>
    </w:p>
    <w:p w:rsidR="004757A5" w:rsidRDefault="004757A5" w:rsidP="004757A5">
      <w:pPr>
        <w:tabs>
          <w:tab w:val="left" w:pos="7260"/>
        </w:tabs>
        <w:jc w:val="both"/>
        <w:rPr>
          <w:szCs w:val="24"/>
        </w:rPr>
      </w:pPr>
    </w:p>
    <w:tbl>
      <w:tblPr>
        <w:tblStyle w:val="TabloKlavuzu"/>
        <w:tblW w:w="0" w:type="auto"/>
        <w:tblLook w:val="04A0" w:firstRow="1" w:lastRow="0" w:firstColumn="1" w:lastColumn="0" w:noHBand="0" w:noVBand="1"/>
      </w:tblPr>
      <w:tblGrid>
        <w:gridCol w:w="1671"/>
        <w:gridCol w:w="1574"/>
        <w:gridCol w:w="999"/>
        <w:gridCol w:w="1037"/>
        <w:gridCol w:w="1592"/>
        <w:gridCol w:w="2189"/>
      </w:tblGrid>
      <w:tr w:rsidR="004757A5" w:rsidTr="00F23DDE">
        <w:trPr>
          <w:trHeight w:val="424"/>
        </w:trPr>
        <w:tc>
          <w:tcPr>
            <w:tcW w:w="1925" w:type="dxa"/>
          </w:tcPr>
          <w:p w:rsidR="004757A5" w:rsidRPr="008E744A" w:rsidRDefault="004757A5" w:rsidP="00F23DDE">
            <w:pPr>
              <w:tabs>
                <w:tab w:val="left" w:pos="7260"/>
              </w:tabs>
              <w:jc w:val="both"/>
              <w:rPr>
                <w:b/>
              </w:rPr>
            </w:pPr>
            <w:r w:rsidRPr="008E744A">
              <w:rPr>
                <w:b/>
              </w:rPr>
              <w:t>Mahalle</w:t>
            </w:r>
          </w:p>
        </w:tc>
        <w:tc>
          <w:tcPr>
            <w:tcW w:w="1886" w:type="dxa"/>
          </w:tcPr>
          <w:p w:rsidR="004757A5" w:rsidRPr="008E744A" w:rsidRDefault="004757A5" w:rsidP="00F23DDE">
            <w:pPr>
              <w:tabs>
                <w:tab w:val="left" w:pos="7260"/>
              </w:tabs>
              <w:jc w:val="both"/>
              <w:rPr>
                <w:b/>
              </w:rPr>
            </w:pPr>
            <w:r w:rsidRPr="008E744A">
              <w:rPr>
                <w:b/>
              </w:rPr>
              <w:t>Ada</w:t>
            </w:r>
          </w:p>
        </w:tc>
        <w:tc>
          <w:tcPr>
            <w:tcW w:w="1058" w:type="dxa"/>
          </w:tcPr>
          <w:p w:rsidR="004757A5" w:rsidRPr="008E744A" w:rsidRDefault="004757A5" w:rsidP="00F23DDE">
            <w:pPr>
              <w:tabs>
                <w:tab w:val="left" w:pos="7260"/>
              </w:tabs>
              <w:jc w:val="both"/>
              <w:rPr>
                <w:b/>
              </w:rPr>
            </w:pPr>
            <w:r w:rsidRPr="008E744A">
              <w:rPr>
                <w:b/>
              </w:rPr>
              <w:t>Parsel</w:t>
            </w:r>
          </w:p>
        </w:tc>
        <w:tc>
          <w:tcPr>
            <w:tcW w:w="1090" w:type="dxa"/>
          </w:tcPr>
          <w:p w:rsidR="004757A5" w:rsidRPr="008E744A" w:rsidRDefault="004757A5" w:rsidP="00F23DDE">
            <w:pPr>
              <w:tabs>
                <w:tab w:val="left" w:pos="7260"/>
              </w:tabs>
              <w:jc w:val="both"/>
              <w:rPr>
                <w:b/>
              </w:rPr>
            </w:pPr>
            <w:r w:rsidRPr="008E744A">
              <w:rPr>
                <w:b/>
              </w:rPr>
              <w:t>Nitelik</w:t>
            </w:r>
          </w:p>
        </w:tc>
        <w:tc>
          <w:tcPr>
            <w:tcW w:w="1818" w:type="dxa"/>
          </w:tcPr>
          <w:p w:rsidR="004757A5" w:rsidRPr="008E744A" w:rsidRDefault="004757A5" w:rsidP="00F23DDE">
            <w:pPr>
              <w:tabs>
                <w:tab w:val="left" w:pos="7260"/>
              </w:tabs>
              <w:jc w:val="center"/>
              <w:rPr>
                <w:b/>
              </w:rPr>
            </w:pPr>
            <w:r w:rsidRPr="008E744A">
              <w:rPr>
                <w:b/>
              </w:rPr>
              <w:t>Toplam Yüz Ölçümü m²</w:t>
            </w:r>
          </w:p>
        </w:tc>
        <w:tc>
          <w:tcPr>
            <w:tcW w:w="2645" w:type="dxa"/>
          </w:tcPr>
          <w:p w:rsidR="004757A5" w:rsidRPr="008E744A" w:rsidRDefault="004757A5" w:rsidP="00F23DDE">
            <w:pPr>
              <w:tabs>
                <w:tab w:val="left" w:pos="7260"/>
              </w:tabs>
              <w:jc w:val="center"/>
              <w:rPr>
                <w:b/>
              </w:rPr>
            </w:pPr>
            <w:r w:rsidRPr="008E744A">
              <w:rPr>
                <w:b/>
              </w:rPr>
              <w:t xml:space="preserve">Belediye Hissesi           </w:t>
            </w:r>
          </w:p>
        </w:tc>
      </w:tr>
      <w:tr w:rsidR="004757A5" w:rsidTr="00F23DDE">
        <w:trPr>
          <w:trHeight w:val="207"/>
        </w:trPr>
        <w:tc>
          <w:tcPr>
            <w:tcW w:w="1925" w:type="dxa"/>
          </w:tcPr>
          <w:p w:rsidR="004757A5" w:rsidRDefault="004757A5" w:rsidP="00F23DDE">
            <w:pPr>
              <w:tabs>
                <w:tab w:val="left" w:pos="7260"/>
              </w:tabs>
              <w:jc w:val="center"/>
            </w:pPr>
            <w:proofErr w:type="spellStart"/>
            <w:r>
              <w:t>Gezköy</w:t>
            </w:r>
            <w:proofErr w:type="spellEnd"/>
          </w:p>
        </w:tc>
        <w:tc>
          <w:tcPr>
            <w:tcW w:w="1886" w:type="dxa"/>
          </w:tcPr>
          <w:p w:rsidR="004757A5" w:rsidRDefault="004757A5" w:rsidP="00F23DDE">
            <w:pPr>
              <w:tabs>
                <w:tab w:val="left" w:pos="7260"/>
              </w:tabs>
              <w:jc w:val="center"/>
            </w:pPr>
            <w:r>
              <w:t>12146</w:t>
            </w:r>
          </w:p>
        </w:tc>
        <w:tc>
          <w:tcPr>
            <w:tcW w:w="1058" w:type="dxa"/>
          </w:tcPr>
          <w:p w:rsidR="004757A5" w:rsidRDefault="004757A5" w:rsidP="00F23DDE">
            <w:pPr>
              <w:tabs>
                <w:tab w:val="left" w:pos="7260"/>
              </w:tabs>
              <w:jc w:val="center"/>
            </w:pPr>
            <w:r>
              <w:t>1</w:t>
            </w:r>
          </w:p>
        </w:tc>
        <w:tc>
          <w:tcPr>
            <w:tcW w:w="1090" w:type="dxa"/>
          </w:tcPr>
          <w:p w:rsidR="004757A5" w:rsidRDefault="004757A5" w:rsidP="00F23DDE">
            <w:pPr>
              <w:tabs>
                <w:tab w:val="left" w:pos="7260"/>
              </w:tabs>
              <w:jc w:val="center"/>
            </w:pPr>
            <w:r>
              <w:t>Arsa</w:t>
            </w:r>
          </w:p>
        </w:tc>
        <w:tc>
          <w:tcPr>
            <w:tcW w:w="1818" w:type="dxa"/>
          </w:tcPr>
          <w:p w:rsidR="004757A5" w:rsidRDefault="004757A5" w:rsidP="00F23DDE">
            <w:pPr>
              <w:tabs>
                <w:tab w:val="left" w:pos="7260"/>
              </w:tabs>
              <w:jc w:val="center"/>
            </w:pPr>
            <w:r>
              <w:t>102.79 m²</w:t>
            </w:r>
          </w:p>
        </w:tc>
        <w:tc>
          <w:tcPr>
            <w:tcW w:w="2645" w:type="dxa"/>
          </w:tcPr>
          <w:p w:rsidR="004757A5" w:rsidRDefault="004757A5" w:rsidP="00F23DDE">
            <w:pPr>
              <w:tabs>
                <w:tab w:val="left" w:pos="7260"/>
              </w:tabs>
              <w:jc w:val="center"/>
            </w:pPr>
            <w:r>
              <w:t>1/1</w:t>
            </w:r>
          </w:p>
        </w:tc>
      </w:tr>
    </w:tbl>
    <w:p w:rsidR="004757A5" w:rsidRPr="002832B4" w:rsidRDefault="004757A5" w:rsidP="004757A5">
      <w:pPr>
        <w:tabs>
          <w:tab w:val="left" w:pos="7260"/>
        </w:tabs>
        <w:jc w:val="both"/>
        <w:rPr>
          <w:szCs w:val="24"/>
          <w:u w:val="single"/>
        </w:rPr>
      </w:pPr>
    </w:p>
    <w:p w:rsidR="004757A5" w:rsidRPr="002832B4" w:rsidRDefault="004757A5" w:rsidP="004757A5">
      <w:pPr>
        <w:tabs>
          <w:tab w:val="left" w:pos="8289"/>
        </w:tabs>
        <w:jc w:val="both"/>
        <w:rPr>
          <w:szCs w:val="24"/>
        </w:rPr>
      </w:pPr>
    </w:p>
    <w:p w:rsidR="004757A5" w:rsidRDefault="004757A5" w:rsidP="004757A5">
      <w:pPr>
        <w:jc w:val="both"/>
        <w:rPr>
          <w:szCs w:val="24"/>
          <w:u w:val="single"/>
        </w:rPr>
      </w:pPr>
      <w:r w:rsidRPr="002832B4">
        <w:rPr>
          <w:b/>
          <w:szCs w:val="24"/>
        </w:rPr>
        <w:t>Madde 7-</w:t>
      </w:r>
      <w:r w:rsidRPr="002832B4">
        <w:rPr>
          <w:szCs w:val="24"/>
        </w:rPr>
        <w:t xml:space="preserve"> </w:t>
      </w:r>
      <w:r w:rsidRPr="002957CC">
        <w:rPr>
          <w:szCs w:val="24"/>
        </w:rPr>
        <w:t xml:space="preserve">Erzurum İli, Aziziye İlçesi, </w:t>
      </w:r>
      <w:proofErr w:type="spellStart"/>
      <w:r w:rsidRPr="002957CC">
        <w:rPr>
          <w:szCs w:val="24"/>
        </w:rPr>
        <w:t>Gezköy</w:t>
      </w:r>
      <w:proofErr w:type="spellEnd"/>
      <w:r w:rsidRPr="002957CC">
        <w:rPr>
          <w:szCs w:val="24"/>
        </w:rPr>
        <w:t xml:space="preserve"> Mahallesi sınırları içerisinde, Erzurum-Erzincan karayolunun çevresinde bulunan ticaret alanlarını kapsayan yaklaşık 150 hektar alanda "Revizyon İmar Planı" dosyasının İmar Komisyonuna havalesine; </w:t>
      </w:r>
      <w:r w:rsidRPr="002957CC">
        <w:rPr>
          <w:szCs w:val="24"/>
          <w:u w:val="single"/>
        </w:rPr>
        <w:t xml:space="preserve">işaret ile yapılan oylama neticesinde </w:t>
      </w:r>
      <w:r w:rsidRPr="002957CC">
        <w:rPr>
          <w:szCs w:val="24"/>
        </w:rPr>
        <w:t xml:space="preserve">Meclis Üyelerinden Esra AKPINAR ve Ebubekir </w:t>
      </w:r>
      <w:proofErr w:type="spellStart"/>
      <w:r w:rsidRPr="002957CC">
        <w:rPr>
          <w:szCs w:val="24"/>
        </w:rPr>
        <w:t>GENÇ’in</w:t>
      </w:r>
      <w:proofErr w:type="spellEnd"/>
      <w:r w:rsidRPr="002957CC">
        <w:rPr>
          <w:szCs w:val="24"/>
        </w:rPr>
        <w:t xml:space="preserve"> çekimser oylarına karşı</w:t>
      </w:r>
      <w:r w:rsidRPr="002957CC">
        <w:rPr>
          <w:szCs w:val="24"/>
          <w:u w:val="single"/>
        </w:rPr>
        <w:t xml:space="preserve"> oy çokluğu ile karar verilmiştir.</w:t>
      </w:r>
    </w:p>
    <w:p w:rsidR="004757A5" w:rsidRDefault="004757A5" w:rsidP="004757A5">
      <w:pPr>
        <w:jc w:val="both"/>
        <w:rPr>
          <w:szCs w:val="24"/>
          <w:u w:val="single"/>
        </w:rPr>
      </w:pPr>
    </w:p>
    <w:p w:rsidR="004757A5" w:rsidRDefault="004757A5" w:rsidP="004757A5">
      <w:pPr>
        <w:jc w:val="both"/>
        <w:rPr>
          <w:szCs w:val="24"/>
          <w:u w:val="single"/>
        </w:rPr>
      </w:pPr>
    </w:p>
    <w:p w:rsidR="004757A5" w:rsidRDefault="004757A5" w:rsidP="004757A5">
      <w:pPr>
        <w:jc w:val="both"/>
        <w:rPr>
          <w:szCs w:val="24"/>
          <w:u w:val="single"/>
        </w:rPr>
      </w:pPr>
      <w:r w:rsidRPr="002832B4">
        <w:rPr>
          <w:b/>
          <w:szCs w:val="24"/>
        </w:rPr>
        <w:t>Madde 8-</w:t>
      </w:r>
      <w:r>
        <w:rPr>
          <w:szCs w:val="24"/>
        </w:rPr>
        <w:t xml:space="preserve">  </w:t>
      </w:r>
      <w:r w:rsidRPr="002957CC">
        <w:rPr>
          <w:szCs w:val="24"/>
        </w:rPr>
        <w:t xml:space="preserve">Ramazan ayı süresince yapılan çalışmaların araştırılması hususundaki </w:t>
      </w:r>
      <w:proofErr w:type="gramStart"/>
      <w:r w:rsidRPr="002957CC">
        <w:rPr>
          <w:szCs w:val="24"/>
        </w:rPr>
        <w:t>önergenin  Eğitim</w:t>
      </w:r>
      <w:proofErr w:type="gramEnd"/>
      <w:r w:rsidRPr="002957CC">
        <w:rPr>
          <w:szCs w:val="24"/>
        </w:rPr>
        <w:t xml:space="preserve"> Kültür Gençlik ve Spor Komisyonuna havalesine;</w:t>
      </w:r>
      <w:r w:rsidRPr="002957CC">
        <w:rPr>
          <w:szCs w:val="24"/>
          <w:u w:val="single"/>
        </w:rPr>
        <w:t xml:space="preserve"> işaret ile yapılan oylama neticesinde </w:t>
      </w:r>
      <w:r w:rsidRPr="002957CC">
        <w:rPr>
          <w:szCs w:val="24"/>
        </w:rPr>
        <w:t xml:space="preserve">Meclis Üyelerinden Esra AKPINAR ve Ebubekir </w:t>
      </w:r>
      <w:proofErr w:type="spellStart"/>
      <w:r w:rsidRPr="002957CC">
        <w:rPr>
          <w:szCs w:val="24"/>
        </w:rPr>
        <w:t>GENÇ’in</w:t>
      </w:r>
      <w:proofErr w:type="spellEnd"/>
      <w:r w:rsidRPr="002957CC">
        <w:rPr>
          <w:szCs w:val="24"/>
        </w:rPr>
        <w:t xml:space="preserve"> çekimser oylarına karşı</w:t>
      </w:r>
      <w:r w:rsidRPr="002957CC">
        <w:rPr>
          <w:szCs w:val="24"/>
          <w:u w:val="single"/>
        </w:rPr>
        <w:t xml:space="preserve"> oy çokluğu ile karar verilmiştir.</w:t>
      </w:r>
    </w:p>
    <w:p w:rsidR="004757A5" w:rsidRDefault="004757A5" w:rsidP="004757A5">
      <w:pPr>
        <w:jc w:val="both"/>
        <w:rPr>
          <w:szCs w:val="24"/>
          <w:u w:val="single"/>
        </w:rPr>
      </w:pPr>
    </w:p>
    <w:p w:rsidR="00204CA9" w:rsidRPr="004757A5" w:rsidRDefault="004757A5" w:rsidP="004757A5">
      <w:bookmarkStart w:id="0" w:name="_GoBack"/>
      <w:bookmarkEnd w:id="0"/>
      <w:r>
        <w:rPr>
          <w:szCs w:val="24"/>
        </w:rPr>
        <w:t xml:space="preserve">Emrullah AKPUNAR                          </w:t>
      </w:r>
      <w:r>
        <w:rPr>
          <w:szCs w:val="24"/>
        </w:rPr>
        <w:t xml:space="preserve">        </w:t>
      </w:r>
      <w:r>
        <w:rPr>
          <w:szCs w:val="24"/>
        </w:rPr>
        <w:t>Mahmut BUDAKIN</w:t>
      </w:r>
      <w:r w:rsidRPr="00412BFB">
        <w:rPr>
          <w:szCs w:val="24"/>
        </w:rPr>
        <w:t xml:space="preserve"> </w:t>
      </w:r>
      <w:r>
        <w:rPr>
          <w:szCs w:val="24"/>
        </w:rPr>
        <w:t xml:space="preserve">      </w:t>
      </w:r>
      <w:r w:rsidRPr="00412BFB">
        <w:rPr>
          <w:szCs w:val="24"/>
        </w:rPr>
        <w:t xml:space="preserve">          </w:t>
      </w:r>
      <w:r>
        <w:rPr>
          <w:szCs w:val="24"/>
        </w:rPr>
        <w:t xml:space="preserve">    </w:t>
      </w:r>
      <w:r>
        <w:rPr>
          <w:szCs w:val="24"/>
        </w:rPr>
        <w:t xml:space="preserve">         </w:t>
      </w:r>
      <w:r>
        <w:rPr>
          <w:szCs w:val="24"/>
        </w:rPr>
        <w:t xml:space="preserve">Zafer ALA                        </w:t>
      </w:r>
      <w:proofErr w:type="gramStart"/>
      <w:r w:rsidRPr="0030619A">
        <w:rPr>
          <w:color w:val="FFFFFF" w:themeColor="background1"/>
          <w:szCs w:val="24"/>
        </w:rPr>
        <w:t>….</w:t>
      </w:r>
      <w:proofErr w:type="gramEnd"/>
      <w:r>
        <w:rPr>
          <w:szCs w:val="24"/>
        </w:rPr>
        <w:t xml:space="preserve">Meclis Başkanı  </w:t>
      </w:r>
      <w:r w:rsidRPr="00412BFB">
        <w:rPr>
          <w:szCs w:val="24"/>
        </w:rPr>
        <w:t xml:space="preserve">                         </w:t>
      </w:r>
      <w:r>
        <w:rPr>
          <w:szCs w:val="24"/>
        </w:rPr>
        <w:t xml:space="preserve">                      Kâtip Üye</w:t>
      </w:r>
      <w:r w:rsidRPr="00412BFB">
        <w:rPr>
          <w:szCs w:val="24"/>
        </w:rPr>
        <w:t xml:space="preserve">        </w:t>
      </w:r>
      <w:r>
        <w:rPr>
          <w:szCs w:val="24"/>
        </w:rPr>
        <w:t xml:space="preserve">    </w:t>
      </w:r>
      <w:r w:rsidRPr="00412BFB">
        <w:rPr>
          <w:szCs w:val="24"/>
        </w:rPr>
        <w:t xml:space="preserve">          </w:t>
      </w:r>
      <w:r>
        <w:rPr>
          <w:szCs w:val="24"/>
        </w:rPr>
        <w:t xml:space="preserve">                 Kâtip Üye</w:t>
      </w:r>
    </w:p>
    <w:sectPr w:rsidR="00204CA9" w:rsidRPr="00475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9"/>
    <w:rsid w:val="000062DC"/>
    <w:rsid w:val="00204CA9"/>
    <w:rsid w:val="00332DA9"/>
    <w:rsid w:val="00475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7181"/>
  <w15:chartTrackingRefBased/>
  <w15:docId w15:val="{B6F41D73-3781-491F-BCEF-91F34DA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62DC"/>
    <w:pPr>
      <w:ind w:left="720"/>
      <w:contextualSpacing/>
    </w:pPr>
  </w:style>
  <w:style w:type="paragraph" w:styleId="AralkYok">
    <w:name w:val="No Spacing"/>
    <w:uiPriority w:val="1"/>
    <w:qFormat/>
    <w:rsid w:val="000062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0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3</cp:revision>
  <dcterms:created xsi:type="dcterms:W3CDTF">2025-06-11T10:22:00Z</dcterms:created>
  <dcterms:modified xsi:type="dcterms:W3CDTF">2025-06-11T10:30:00Z</dcterms:modified>
</cp:coreProperties>
</file>