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9F" w:rsidRPr="005F0D12" w:rsidRDefault="00E5719F" w:rsidP="00E5719F">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1</w:t>
      </w:r>
      <w:r w:rsidRPr="005F0D12">
        <w:rPr>
          <w:szCs w:val="24"/>
        </w:rPr>
        <w:t>/</w:t>
      </w:r>
      <w:r>
        <w:rPr>
          <w:szCs w:val="24"/>
        </w:rPr>
        <w:t>02</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E5719F" w:rsidRPr="005F0D12" w:rsidRDefault="00E5719F" w:rsidP="00E5719F">
      <w:pPr>
        <w:jc w:val="both"/>
        <w:rPr>
          <w:szCs w:val="24"/>
        </w:rPr>
      </w:pPr>
    </w:p>
    <w:p w:rsidR="00E5719F" w:rsidRPr="005F0D12" w:rsidRDefault="00E5719F" w:rsidP="00E5719F">
      <w:pPr>
        <w:jc w:val="both"/>
        <w:rPr>
          <w:szCs w:val="24"/>
        </w:rPr>
      </w:pPr>
      <w:r w:rsidRPr="005F0D12">
        <w:rPr>
          <w:szCs w:val="24"/>
        </w:rPr>
        <w:t>KARARLARIN ÖZETİ</w:t>
      </w:r>
    </w:p>
    <w:p w:rsidR="00E5719F" w:rsidRPr="005F0D12" w:rsidRDefault="00E5719F" w:rsidP="00E5719F">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Şubat ayı olağan Toplantısının 1. Birleşiminin 1. oturumunu 01</w:t>
      </w:r>
      <w:r w:rsidRPr="005F0D12">
        <w:rPr>
          <w:szCs w:val="24"/>
        </w:rPr>
        <w:t>/</w:t>
      </w:r>
      <w:r>
        <w:rPr>
          <w:szCs w:val="24"/>
        </w:rPr>
        <w:t>02</w:t>
      </w:r>
      <w:r w:rsidRPr="005F0D12">
        <w:rPr>
          <w:szCs w:val="24"/>
        </w:rPr>
        <w:t>/202</w:t>
      </w:r>
      <w:r>
        <w:rPr>
          <w:szCs w:val="24"/>
        </w:rPr>
        <w:t>1</w:t>
      </w:r>
      <w:r w:rsidRPr="005F0D12">
        <w:rPr>
          <w:szCs w:val="24"/>
        </w:rPr>
        <w:t xml:space="preserve"> </w:t>
      </w:r>
      <w:r>
        <w:rPr>
          <w:szCs w:val="24"/>
        </w:rPr>
        <w:t xml:space="preserve">Pazartesi </w:t>
      </w:r>
      <w:r w:rsidRPr="005F0D12">
        <w:rPr>
          <w:szCs w:val="24"/>
        </w:rPr>
        <w:t>günü saat 1</w:t>
      </w:r>
      <w:r>
        <w:rPr>
          <w:szCs w:val="24"/>
        </w:rPr>
        <w:t>4:0</w:t>
      </w:r>
      <w:r w:rsidRPr="005F0D12">
        <w:rPr>
          <w:szCs w:val="24"/>
        </w:rPr>
        <w:t>0' da Meclis toplantı salonunda yapmak üzere toplandı.</w:t>
      </w:r>
    </w:p>
    <w:p w:rsidR="00E5719F" w:rsidRPr="005F0D12" w:rsidRDefault="00E5719F" w:rsidP="00E5719F">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5719F" w:rsidRDefault="00E5719F" w:rsidP="00E5719F">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Hüseyin GÜLER, Necmettin SEFEROĞLU, İsmail KARAGÖZ, Şükran SEVİNDİK, Atilla SEVİM, Barış KÖSE, Canip ÖZSOY, Serkan YILDIZ, Mücahit POLAT, Ali AYDIN, Mükremin ERTÜRK, Yalçın PİRİNÇCİ ve Mehmet KENAN</w:t>
      </w:r>
      <w:proofErr w:type="gramEnd"/>
    </w:p>
    <w:p w:rsidR="00E5719F" w:rsidRPr="005F0D12" w:rsidRDefault="00E5719F" w:rsidP="00E5719F">
      <w:pPr>
        <w:pStyle w:val="AralkYok"/>
        <w:jc w:val="both"/>
        <w:rPr>
          <w:b/>
          <w:szCs w:val="24"/>
        </w:rPr>
      </w:pPr>
    </w:p>
    <w:p w:rsidR="00E5719F" w:rsidRDefault="00E5719F" w:rsidP="00E5719F">
      <w:pPr>
        <w:jc w:val="both"/>
        <w:rPr>
          <w:sz w:val="20"/>
        </w:rPr>
      </w:pPr>
      <w:r w:rsidRPr="005F0D12">
        <w:rPr>
          <w:b/>
          <w:szCs w:val="24"/>
        </w:rPr>
        <w:t xml:space="preserve">Mazeretli Olarak Toplantıya Katılmayanlar; </w:t>
      </w:r>
      <w:r>
        <w:rPr>
          <w:sz w:val="20"/>
        </w:rPr>
        <w:t>Fatih GÜNEYİN ve Mustafa ÖREN</w:t>
      </w:r>
    </w:p>
    <w:p w:rsidR="00E5719F" w:rsidRDefault="00E5719F" w:rsidP="00E5719F">
      <w:pPr>
        <w:jc w:val="both"/>
        <w:rPr>
          <w:sz w:val="20"/>
        </w:rPr>
      </w:pPr>
    </w:p>
    <w:p w:rsidR="00E5719F" w:rsidRPr="005F0D12" w:rsidRDefault="00E5719F" w:rsidP="00E5719F">
      <w:pPr>
        <w:jc w:val="both"/>
        <w:rPr>
          <w:szCs w:val="24"/>
        </w:rPr>
      </w:pPr>
    </w:p>
    <w:p w:rsidR="00E5719F" w:rsidRPr="005F0D12" w:rsidRDefault="00E5719F" w:rsidP="00E5719F">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5719F" w:rsidRDefault="00E5719F" w:rsidP="00E5719F">
      <w:pPr>
        <w:rPr>
          <w:szCs w:val="24"/>
          <w:lang w:eastAsia="en-US"/>
        </w:rPr>
      </w:pPr>
    </w:p>
    <w:p w:rsidR="00E5719F" w:rsidRDefault="00E5719F" w:rsidP="00E5719F">
      <w:pPr>
        <w:pStyle w:val="AralkYok"/>
        <w:rPr>
          <w:b/>
        </w:rPr>
      </w:pPr>
      <w:r>
        <w:rPr>
          <w:b/>
          <w:lang w:eastAsia="en-US"/>
        </w:rPr>
        <w:t xml:space="preserve">        3</w:t>
      </w:r>
      <w:r w:rsidRPr="00C51949">
        <w:rPr>
          <w:b/>
          <w:lang w:eastAsia="en-US"/>
        </w:rPr>
        <w:t xml:space="preserve"> adet</w:t>
      </w:r>
      <w:r w:rsidRPr="00C51949">
        <w:rPr>
          <w:b/>
        </w:rPr>
        <w:t xml:space="preserve"> Ek gündem maddesi oylanarak oy birliği ile gündeme alınmıştır.</w:t>
      </w:r>
    </w:p>
    <w:p w:rsidR="00E5719F" w:rsidRDefault="00E5719F" w:rsidP="00E5719F">
      <w:pPr>
        <w:rPr>
          <w:szCs w:val="24"/>
          <w:lang w:eastAsia="en-US"/>
        </w:rPr>
      </w:pPr>
    </w:p>
    <w:p w:rsidR="00E5719F" w:rsidRPr="00210813" w:rsidRDefault="00E5719F" w:rsidP="00E5719F">
      <w:pPr>
        <w:jc w:val="both"/>
        <w:rPr>
          <w:b/>
          <w:szCs w:val="24"/>
        </w:rPr>
      </w:pPr>
      <w:proofErr w:type="gramStart"/>
      <w:r w:rsidRPr="00855C20">
        <w:rPr>
          <w:b/>
          <w:szCs w:val="24"/>
          <w:lang w:eastAsia="en-US"/>
        </w:rPr>
        <w:t xml:space="preserve">1- </w:t>
      </w:r>
      <w:r>
        <w:rPr>
          <w:b/>
          <w:szCs w:val="24"/>
        </w:rPr>
        <w:t xml:space="preserve">Belediyemiz Meclisinin 08/01/2021 tarih ve 11 sayılı kararı ile incelenmek üzere Plan ve Bütçe Komisyonuna havale edilen İlçemiz Yarımca, </w:t>
      </w:r>
      <w:proofErr w:type="spellStart"/>
      <w:r>
        <w:rPr>
          <w:b/>
          <w:szCs w:val="24"/>
        </w:rPr>
        <w:t>Saltuklu</w:t>
      </w:r>
      <w:proofErr w:type="spellEnd"/>
      <w:r>
        <w:rPr>
          <w:b/>
          <w:szCs w:val="24"/>
        </w:rPr>
        <w:t xml:space="preserve"> ve Selçuklu mahallelerinde bulunan işyerlerinin önlerindeki kapalı sundurma ile ilgili olarak 2021 yılı m² birim fiyatının yeniden değerlendirilmesi hususu görüşülmek üzere Ömer Faruk TÖREMEN Başkanlığında</w:t>
      </w:r>
      <w:r>
        <w:rPr>
          <w:szCs w:val="24"/>
        </w:rPr>
        <w:t xml:space="preserve"> </w:t>
      </w:r>
      <w:r w:rsidRPr="005142AB">
        <w:rPr>
          <w:b/>
          <w:szCs w:val="24"/>
        </w:rPr>
        <w:t xml:space="preserve">ve 12/01/2021 </w:t>
      </w:r>
      <w:proofErr w:type="spellStart"/>
      <w:r w:rsidRPr="005142AB">
        <w:rPr>
          <w:b/>
          <w:szCs w:val="24"/>
        </w:rPr>
        <w:t>tarihnde</w:t>
      </w:r>
      <w:proofErr w:type="spellEnd"/>
      <w:r w:rsidRPr="005142AB">
        <w:rPr>
          <w:b/>
          <w:szCs w:val="24"/>
        </w:rPr>
        <w:t xml:space="preserve"> meclis salonunda toplanılmıştır. Komisyonumuzca söz konusu mahallelerde bulunan iş yerlerinin ön tarafından yapmak istedikleri sundurmaların cephe hattını, blok nizamını ve görüntüsünü bozmamak, Belediyenin belirleyeceği blok bazının en az % 50’ sini kapsayacak şekilde yapılması kaydı ile yapılacak sundurmalar için m² birim fiyatını önceki yıl uygulanan 670,00 ₺ fiyatın Aralık ayı TÜFE oranında artırılması ile (Türkiye İstatistik Kurumu (TÜİK) verilerine göre Aralık ayı yıllık TÜFE oranı 14,60 ‘ </w:t>
      </w:r>
      <w:proofErr w:type="spellStart"/>
      <w:r w:rsidRPr="005142AB">
        <w:rPr>
          <w:b/>
          <w:szCs w:val="24"/>
        </w:rPr>
        <w:t>dır</w:t>
      </w:r>
      <w:proofErr w:type="spellEnd"/>
      <w:r w:rsidRPr="005142AB">
        <w:rPr>
          <w:b/>
          <w:szCs w:val="24"/>
        </w:rPr>
        <w:t xml:space="preserve">.) </w:t>
      </w:r>
      <w:proofErr w:type="gramEnd"/>
      <w:r w:rsidRPr="005142AB">
        <w:rPr>
          <w:b/>
          <w:szCs w:val="24"/>
        </w:rPr>
        <w:t>767,82 ₺ olarak belirlenmiş olup, her yıl yeni bir karara gerek duyulmadan Aralık ayı yıllık TÜFE oranında artırılmasına</w:t>
      </w:r>
      <w:r>
        <w:rPr>
          <w:szCs w:val="24"/>
        </w:rPr>
        <w:t xml:space="preserve">; </w:t>
      </w:r>
      <w:r w:rsidRPr="00296310">
        <w:rPr>
          <w:b/>
          <w:szCs w:val="24"/>
        </w:rPr>
        <w:t>Plan ve Bütçe Komisyon raporu doğrultusunda</w:t>
      </w:r>
      <w:r>
        <w:rPr>
          <w:szCs w:val="24"/>
        </w:rPr>
        <w:t xml:space="preserve"> </w:t>
      </w:r>
      <w:r w:rsidRPr="00A01129">
        <w:rPr>
          <w:b/>
          <w:szCs w:val="24"/>
        </w:rPr>
        <w:t>kabulüne</w:t>
      </w:r>
      <w:r>
        <w:rPr>
          <w:szCs w:val="24"/>
        </w:rPr>
        <w:t xml:space="preserve"> </w:t>
      </w:r>
      <w:r w:rsidRPr="00210813">
        <w:rPr>
          <w:b/>
          <w:szCs w:val="24"/>
        </w:rPr>
        <w:t xml:space="preserve">oy birliği ile karar verilmiştir. </w:t>
      </w:r>
    </w:p>
    <w:p w:rsidR="00E5719F" w:rsidRDefault="00E5719F" w:rsidP="00E5719F">
      <w:pPr>
        <w:rPr>
          <w:szCs w:val="24"/>
          <w:lang w:eastAsia="en-US"/>
        </w:rPr>
      </w:pPr>
    </w:p>
    <w:p w:rsidR="00E5719F" w:rsidRPr="00ED5B52" w:rsidRDefault="00E5719F" w:rsidP="00E5719F">
      <w:pPr>
        <w:ind w:firstLine="567"/>
        <w:jc w:val="both"/>
        <w:rPr>
          <w:szCs w:val="24"/>
        </w:rPr>
      </w:pPr>
      <w:r w:rsidRPr="00855C20">
        <w:rPr>
          <w:b/>
          <w:szCs w:val="24"/>
          <w:lang w:eastAsia="en-US"/>
        </w:rPr>
        <w:t xml:space="preserve">2- </w:t>
      </w:r>
      <w:r w:rsidRPr="00ED5B52">
        <w:rPr>
          <w:szCs w:val="24"/>
        </w:rPr>
        <w:t xml:space="preserve">Belediye Meclisinin 03/12/2020 tarihli 120 sayılı kararı ile </w:t>
      </w:r>
      <w:r w:rsidRPr="00ED5B52">
        <w:rPr>
          <w:b/>
          <w:szCs w:val="24"/>
        </w:rPr>
        <w:t>İlçemiz sınırları içerisinde olup Belediyemiz adına tescilli olmayan yerlerde</w:t>
      </w:r>
      <w:r w:rsidRPr="00ED5B52">
        <w:rPr>
          <w:szCs w:val="24"/>
        </w:rPr>
        <w:t xml:space="preserve"> çeşitli kamu ve özel bankalara ait ATM’ler ile telekomünikasyon şirketlerine ait </w:t>
      </w:r>
      <w:proofErr w:type="gramStart"/>
      <w:r w:rsidRPr="00ED5B52">
        <w:rPr>
          <w:szCs w:val="24"/>
        </w:rPr>
        <w:t>baz</w:t>
      </w:r>
      <w:proofErr w:type="gramEnd"/>
      <w:r w:rsidRPr="00ED5B52">
        <w:rPr>
          <w:szCs w:val="24"/>
        </w:rPr>
        <w:t xml:space="preserve"> istasyonlarının olması sebebiyle bankalar ve telekomünikasyon şirketleri tarafından kullanılan yerlerden 2020 yılından geçerli olmak üzere alınacak ücret tespit edilmiş ve yine Belediye Meclisimizin 08/01/2021 tarihli 14 sayılı kararı ile yukarıda tarih sayısı belirtilmiş kararlar tespit edilen ücretlere yıllık tüfe artışı uygulanmasının görüşülmesi için komisyonumuza havale edilmiştir. Belirtilen artışların yapılması </w:t>
      </w:r>
      <w:proofErr w:type="gramStart"/>
      <w:r w:rsidRPr="00ED5B52">
        <w:rPr>
          <w:szCs w:val="24"/>
        </w:rPr>
        <w:t>ve  gelir</w:t>
      </w:r>
      <w:proofErr w:type="gramEnd"/>
      <w:r w:rsidRPr="00ED5B52">
        <w:rPr>
          <w:szCs w:val="24"/>
        </w:rPr>
        <w:t xml:space="preserve"> tarifesine eklenmesi hususunu görüşmek üzere komisyonumuz Ömer Faruk TÖREMEN başkanlığında ve 12/01/2021 tarihinde meclis salonunda toplanılmıştır.   </w:t>
      </w:r>
    </w:p>
    <w:p w:rsidR="00E5719F" w:rsidRPr="00ED5B52" w:rsidRDefault="00E5719F" w:rsidP="00E5719F">
      <w:pPr>
        <w:ind w:firstLine="567"/>
        <w:jc w:val="both"/>
        <w:rPr>
          <w:b/>
          <w:szCs w:val="24"/>
        </w:rPr>
      </w:pPr>
      <w:r w:rsidRPr="00ED5B52">
        <w:rPr>
          <w:b/>
          <w:szCs w:val="24"/>
        </w:rPr>
        <w:t>03/01/2020 tarihli 120 sayılı karar ile belirtilen ücretler;</w:t>
      </w:r>
    </w:p>
    <w:p w:rsidR="00E5719F" w:rsidRPr="00ED5B52" w:rsidRDefault="00E5719F" w:rsidP="00E5719F">
      <w:pPr>
        <w:ind w:firstLine="567"/>
        <w:jc w:val="both"/>
        <w:rPr>
          <w:szCs w:val="24"/>
        </w:rPr>
      </w:pPr>
      <w:r w:rsidRPr="00ED5B52">
        <w:rPr>
          <w:szCs w:val="24"/>
        </w:rPr>
        <w:t>1)</w:t>
      </w:r>
      <w:proofErr w:type="spellStart"/>
      <w:r w:rsidRPr="00ED5B52">
        <w:rPr>
          <w:szCs w:val="24"/>
        </w:rPr>
        <w:t>Dadaşkent</w:t>
      </w:r>
      <w:proofErr w:type="spellEnd"/>
      <w:r w:rsidRPr="00ED5B52">
        <w:rPr>
          <w:szCs w:val="24"/>
        </w:rPr>
        <w:t xml:space="preserve"> mevkiinde yer alan ATM yerlerinden</w:t>
      </w:r>
      <w:r w:rsidRPr="00ED5B52">
        <w:rPr>
          <w:szCs w:val="24"/>
        </w:rPr>
        <w:tab/>
      </w:r>
      <w:r w:rsidRPr="00ED5B52">
        <w:rPr>
          <w:szCs w:val="24"/>
        </w:rPr>
        <w:tab/>
      </w:r>
      <w:r w:rsidRPr="00ED5B52">
        <w:rPr>
          <w:szCs w:val="24"/>
        </w:rPr>
        <w:tab/>
        <w:t>25.000,00 ₺</w:t>
      </w:r>
    </w:p>
    <w:p w:rsidR="00E5719F" w:rsidRPr="00ED5B52" w:rsidRDefault="00E5719F" w:rsidP="00E5719F">
      <w:pPr>
        <w:ind w:firstLine="567"/>
        <w:jc w:val="both"/>
        <w:rPr>
          <w:szCs w:val="24"/>
        </w:rPr>
      </w:pPr>
      <w:r w:rsidRPr="00ED5B52">
        <w:rPr>
          <w:szCs w:val="24"/>
        </w:rPr>
        <w:t xml:space="preserve">2) </w:t>
      </w:r>
      <w:proofErr w:type="spellStart"/>
      <w:r w:rsidRPr="00ED5B52">
        <w:rPr>
          <w:szCs w:val="24"/>
        </w:rPr>
        <w:t>Dadaşkent</w:t>
      </w:r>
      <w:proofErr w:type="spellEnd"/>
      <w:r w:rsidRPr="00ED5B52">
        <w:rPr>
          <w:szCs w:val="24"/>
        </w:rPr>
        <w:t xml:space="preserve"> mevkiinde yer alan Baz İstasyonlarından</w:t>
      </w:r>
      <w:r w:rsidRPr="00ED5B52">
        <w:rPr>
          <w:szCs w:val="24"/>
        </w:rPr>
        <w:tab/>
      </w:r>
      <w:r w:rsidRPr="00ED5B52">
        <w:rPr>
          <w:szCs w:val="24"/>
        </w:rPr>
        <w:tab/>
        <w:t>15.000,00 ₺</w:t>
      </w:r>
    </w:p>
    <w:p w:rsidR="00E5719F" w:rsidRPr="00ED5B52" w:rsidRDefault="00E5719F" w:rsidP="00E5719F">
      <w:pPr>
        <w:ind w:firstLine="567"/>
        <w:jc w:val="both"/>
        <w:rPr>
          <w:szCs w:val="24"/>
        </w:rPr>
      </w:pPr>
      <w:r w:rsidRPr="00ED5B52">
        <w:rPr>
          <w:szCs w:val="24"/>
        </w:rPr>
        <w:t>3)Ilıca mevkiinde yer alan ATM yerlerinden</w:t>
      </w:r>
      <w:r w:rsidRPr="00ED5B52">
        <w:rPr>
          <w:szCs w:val="24"/>
        </w:rPr>
        <w:tab/>
      </w:r>
      <w:r w:rsidRPr="00ED5B52">
        <w:rPr>
          <w:szCs w:val="24"/>
        </w:rPr>
        <w:tab/>
      </w:r>
      <w:r w:rsidRPr="00ED5B52">
        <w:rPr>
          <w:szCs w:val="24"/>
        </w:rPr>
        <w:tab/>
        <w:t xml:space="preserve"> </w:t>
      </w:r>
      <w:r w:rsidRPr="00ED5B52">
        <w:rPr>
          <w:szCs w:val="24"/>
        </w:rPr>
        <w:tab/>
        <w:t xml:space="preserve"> 2.500,00 ₺</w:t>
      </w:r>
    </w:p>
    <w:p w:rsidR="00E5719F" w:rsidRPr="00ED5B52" w:rsidRDefault="00E5719F" w:rsidP="00E5719F">
      <w:pPr>
        <w:ind w:firstLine="567"/>
        <w:jc w:val="both"/>
        <w:rPr>
          <w:szCs w:val="24"/>
        </w:rPr>
      </w:pPr>
      <w:r w:rsidRPr="00ED5B52">
        <w:rPr>
          <w:szCs w:val="24"/>
        </w:rPr>
        <w:lastRenderedPageBreak/>
        <w:t>4)Ilıca mevkiinde yer alan Baz İstasyonlarından</w:t>
      </w:r>
      <w:r w:rsidRPr="00ED5B52">
        <w:rPr>
          <w:szCs w:val="24"/>
        </w:rPr>
        <w:tab/>
      </w:r>
      <w:r w:rsidRPr="00ED5B52">
        <w:rPr>
          <w:szCs w:val="24"/>
        </w:rPr>
        <w:tab/>
      </w:r>
      <w:r w:rsidRPr="00ED5B52">
        <w:rPr>
          <w:szCs w:val="24"/>
        </w:rPr>
        <w:tab/>
        <w:t>13.000,00 ₺</w:t>
      </w:r>
    </w:p>
    <w:p w:rsidR="00E5719F" w:rsidRPr="00ED5B52" w:rsidRDefault="00E5719F" w:rsidP="00E5719F">
      <w:pPr>
        <w:ind w:firstLine="567"/>
        <w:jc w:val="both"/>
        <w:rPr>
          <w:szCs w:val="24"/>
        </w:rPr>
      </w:pPr>
      <w:r w:rsidRPr="00ED5B52">
        <w:rPr>
          <w:szCs w:val="24"/>
        </w:rPr>
        <w:t xml:space="preserve">Sonuç olarak; </w:t>
      </w:r>
      <w:r w:rsidRPr="00ED5B52">
        <w:rPr>
          <w:b/>
          <w:szCs w:val="24"/>
        </w:rPr>
        <w:t>İlçemiz sınırları içerisinde olup Belediyemiz adına tescilli olmayan yerlerde</w:t>
      </w:r>
      <w:r w:rsidRPr="00ED5B52">
        <w:rPr>
          <w:szCs w:val="24"/>
        </w:rPr>
        <w:t xml:space="preserve"> çeşitli kamu ve özel bankalara ait ATM’ler ile telekomünikasyon şirketlerine ait baz istasyonlarının olması sebebiyle bankalar ve telekomünikasyon şirketleri tarafından kullanılan yerlerden alınacak ücretlere Aralık ayı yıllık TÜFE oranı eklenip </w:t>
      </w:r>
      <w:r w:rsidRPr="00ED5B52">
        <w:rPr>
          <w:color w:val="000000"/>
          <w:szCs w:val="24"/>
        </w:rPr>
        <w:t>(</w:t>
      </w:r>
      <w:r w:rsidRPr="00ED5B52">
        <w:rPr>
          <w:rStyle w:val="Vurgu"/>
          <w:szCs w:val="24"/>
          <w:bdr w:val="none" w:sz="0" w:space="0" w:color="auto" w:frame="1"/>
          <w:shd w:val="clear" w:color="auto" w:fill="FFFFFF"/>
        </w:rPr>
        <w:t xml:space="preserve">Türkiye İstatistik Kurumu (TÜİK) verilerine göre </w:t>
      </w:r>
      <w:proofErr w:type="gramStart"/>
      <w:r w:rsidRPr="00ED5B52">
        <w:rPr>
          <w:rStyle w:val="Vurgu"/>
          <w:szCs w:val="24"/>
          <w:bdr w:val="none" w:sz="0" w:space="0" w:color="auto" w:frame="1"/>
          <w:shd w:val="clear" w:color="auto" w:fill="FFFFFF"/>
        </w:rPr>
        <w:t xml:space="preserve">Aralık </w:t>
      </w:r>
      <w:r w:rsidRPr="00ED5B52">
        <w:rPr>
          <w:color w:val="000000"/>
          <w:szCs w:val="24"/>
        </w:rPr>
        <w:t xml:space="preserve"> ayı</w:t>
      </w:r>
      <w:proofErr w:type="gramEnd"/>
      <w:r w:rsidRPr="00ED5B52">
        <w:rPr>
          <w:color w:val="000000"/>
          <w:szCs w:val="24"/>
        </w:rPr>
        <w:t xml:space="preserve"> yıllık TÜFE oranı 14,60’dır.) </w:t>
      </w:r>
      <w:r w:rsidRPr="00ED5B52">
        <w:rPr>
          <w:szCs w:val="24"/>
        </w:rPr>
        <w:t xml:space="preserve"> 2021 yılında geçerli olmak üzere Gelir Tarifesine eklenerek </w:t>
      </w:r>
    </w:p>
    <w:p w:rsidR="00E5719F" w:rsidRPr="00ED5B52" w:rsidRDefault="00E5719F" w:rsidP="00E5719F">
      <w:pPr>
        <w:ind w:firstLine="708"/>
        <w:jc w:val="both"/>
        <w:rPr>
          <w:b/>
          <w:szCs w:val="24"/>
        </w:rPr>
      </w:pPr>
      <w:r w:rsidRPr="00ED5B52">
        <w:rPr>
          <w:b/>
          <w:szCs w:val="24"/>
        </w:rPr>
        <w:t>1)</w:t>
      </w:r>
      <w:proofErr w:type="spellStart"/>
      <w:r w:rsidRPr="00ED5B52">
        <w:rPr>
          <w:b/>
          <w:szCs w:val="24"/>
        </w:rPr>
        <w:t>Dadaşkent</w:t>
      </w:r>
      <w:proofErr w:type="spellEnd"/>
      <w:r w:rsidRPr="00ED5B52">
        <w:rPr>
          <w:b/>
          <w:szCs w:val="24"/>
        </w:rPr>
        <w:t xml:space="preserve"> mevkiinde yer alan ATM yerlerinden</w:t>
      </w:r>
      <w:r w:rsidRPr="00ED5B52">
        <w:rPr>
          <w:b/>
          <w:szCs w:val="24"/>
        </w:rPr>
        <w:tab/>
      </w:r>
      <w:r w:rsidRPr="00ED5B52">
        <w:rPr>
          <w:b/>
          <w:szCs w:val="24"/>
        </w:rPr>
        <w:tab/>
        <w:t>28.650,00 ₺</w:t>
      </w:r>
    </w:p>
    <w:p w:rsidR="00E5719F" w:rsidRPr="00ED5B52" w:rsidRDefault="00E5719F" w:rsidP="00E5719F">
      <w:pPr>
        <w:ind w:firstLine="708"/>
        <w:jc w:val="both"/>
        <w:rPr>
          <w:b/>
          <w:szCs w:val="24"/>
        </w:rPr>
      </w:pPr>
      <w:r w:rsidRPr="00ED5B52">
        <w:rPr>
          <w:b/>
          <w:szCs w:val="24"/>
        </w:rPr>
        <w:t>2)</w:t>
      </w:r>
      <w:proofErr w:type="spellStart"/>
      <w:r w:rsidRPr="00ED5B52">
        <w:rPr>
          <w:b/>
          <w:szCs w:val="24"/>
        </w:rPr>
        <w:t>Dadaşkent</w:t>
      </w:r>
      <w:proofErr w:type="spellEnd"/>
      <w:r w:rsidRPr="00ED5B52">
        <w:rPr>
          <w:b/>
          <w:szCs w:val="24"/>
        </w:rPr>
        <w:t xml:space="preserve"> mevkiinde yer alan Baz İstasyonlarından</w:t>
      </w:r>
      <w:r w:rsidRPr="00ED5B52">
        <w:rPr>
          <w:b/>
          <w:szCs w:val="24"/>
        </w:rPr>
        <w:tab/>
      </w:r>
      <w:r w:rsidRPr="00ED5B52">
        <w:rPr>
          <w:b/>
          <w:szCs w:val="24"/>
        </w:rPr>
        <w:tab/>
        <w:t>17.190,00 ₺</w:t>
      </w:r>
    </w:p>
    <w:p w:rsidR="00E5719F" w:rsidRPr="00ED5B52" w:rsidRDefault="00E5719F" w:rsidP="00E5719F">
      <w:pPr>
        <w:ind w:firstLine="708"/>
        <w:jc w:val="both"/>
        <w:rPr>
          <w:b/>
          <w:szCs w:val="24"/>
        </w:rPr>
      </w:pPr>
      <w:r w:rsidRPr="00ED5B52">
        <w:rPr>
          <w:b/>
          <w:szCs w:val="24"/>
        </w:rPr>
        <w:t>3)Ilıca mevkiinde yer alan ATM yerlerinden</w:t>
      </w:r>
      <w:r w:rsidRPr="00ED5B52">
        <w:rPr>
          <w:b/>
          <w:szCs w:val="24"/>
        </w:rPr>
        <w:tab/>
      </w:r>
      <w:r w:rsidRPr="00ED5B52">
        <w:rPr>
          <w:b/>
          <w:szCs w:val="24"/>
        </w:rPr>
        <w:tab/>
      </w:r>
      <w:r w:rsidRPr="00ED5B52">
        <w:rPr>
          <w:b/>
          <w:szCs w:val="24"/>
        </w:rPr>
        <w:tab/>
        <w:t xml:space="preserve">  2.865,00 ₺</w:t>
      </w:r>
    </w:p>
    <w:p w:rsidR="00E5719F" w:rsidRPr="00ED5B52" w:rsidRDefault="00E5719F" w:rsidP="00E5719F">
      <w:pPr>
        <w:ind w:firstLine="708"/>
        <w:jc w:val="both"/>
        <w:rPr>
          <w:b/>
          <w:szCs w:val="24"/>
        </w:rPr>
      </w:pPr>
      <w:r w:rsidRPr="00ED5B52">
        <w:rPr>
          <w:b/>
          <w:szCs w:val="24"/>
        </w:rPr>
        <w:t>4)Ilıca mevkiinde yer alan Baz İstasyonlarından</w:t>
      </w:r>
      <w:r w:rsidRPr="00ED5B52">
        <w:rPr>
          <w:b/>
          <w:szCs w:val="24"/>
        </w:rPr>
        <w:tab/>
      </w:r>
      <w:r w:rsidRPr="00ED5B52">
        <w:rPr>
          <w:b/>
          <w:szCs w:val="24"/>
        </w:rPr>
        <w:tab/>
      </w:r>
      <w:r w:rsidRPr="00ED5B52">
        <w:rPr>
          <w:b/>
          <w:szCs w:val="24"/>
        </w:rPr>
        <w:tab/>
        <w:t>14.898,00 ₺</w:t>
      </w:r>
    </w:p>
    <w:p w:rsidR="00E5719F" w:rsidRPr="00210813" w:rsidRDefault="00E5719F" w:rsidP="00E5719F">
      <w:pPr>
        <w:ind w:firstLine="709"/>
        <w:jc w:val="both"/>
        <w:rPr>
          <w:b/>
          <w:szCs w:val="24"/>
        </w:rPr>
      </w:pPr>
      <w:proofErr w:type="gramStart"/>
      <w:r w:rsidRPr="00ED5B52">
        <w:rPr>
          <w:szCs w:val="24"/>
        </w:rPr>
        <w:t>ücret</w:t>
      </w:r>
      <w:proofErr w:type="gramEnd"/>
      <w:r w:rsidRPr="00ED5B52">
        <w:rPr>
          <w:szCs w:val="24"/>
        </w:rPr>
        <w:t xml:space="preserve"> alınması, her yıl yıllık TÜFE artışı yapılarak yeni bir karara gerek duyulmadan gelir tarifesine eklenmes</w:t>
      </w:r>
      <w:r>
        <w:rPr>
          <w:szCs w:val="24"/>
        </w:rPr>
        <w:t>ine;</w:t>
      </w:r>
      <w:r w:rsidRPr="00ED5B52">
        <w:rPr>
          <w:szCs w:val="24"/>
        </w:rPr>
        <w:t xml:space="preserve"> </w:t>
      </w:r>
      <w:r w:rsidRPr="00296310">
        <w:rPr>
          <w:b/>
          <w:szCs w:val="24"/>
        </w:rPr>
        <w:t>Plan ve Bütçe Komisyon raporu doğrultusunda</w:t>
      </w:r>
      <w:r>
        <w:rPr>
          <w:szCs w:val="24"/>
        </w:rPr>
        <w:t xml:space="preserve"> </w:t>
      </w:r>
      <w:r w:rsidRPr="00210813">
        <w:rPr>
          <w:b/>
          <w:szCs w:val="24"/>
        </w:rPr>
        <w:t xml:space="preserve">oy birliği ile karar verilmiştir. </w:t>
      </w:r>
    </w:p>
    <w:p w:rsidR="00E5719F" w:rsidRDefault="00E5719F" w:rsidP="00E5719F">
      <w:pPr>
        <w:ind w:firstLine="709"/>
        <w:jc w:val="both"/>
        <w:rPr>
          <w:b/>
          <w:szCs w:val="24"/>
        </w:rPr>
      </w:pPr>
      <w:r>
        <w:rPr>
          <w:b/>
          <w:szCs w:val="24"/>
        </w:rPr>
        <w:tab/>
      </w:r>
    </w:p>
    <w:p w:rsidR="00E5719F" w:rsidRDefault="00E5719F" w:rsidP="00E5719F">
      <w:pPr>
        <w:jc w:val="both"/>
        <w:rPr>
          <w:b/>
          <w:szCs w:val="24"/>
        </w:rPr>
      </w:pPr>
      <w:r>
        <w:rPr>
          <w:b/>
          <w:szCs w:val="24"/>
          <w:lang w:eastAsia="en-US"/>
        </w:rPr>
        <w:t xml:space="preserve">3- </w:t>
      </w:r>
      <w:r w:rsidRPr="00CA1C13">
        <w:rPr>
          <w:b/>
          <w:szCs w:val="24"/>
        </w:rPr>
        <w:t>Aziziye İlçemizde bulunan Jeotermal enerjinin sera üzerindeki kullanımın etkisinin araştırılması hakkında hazırlanan Tarım, Orman, Hayvancılık, Su Ürünleri ve Muhtelif İşler Komisyon Raporu Komisyon Başkanı Atilla SEVİM tarafından Meclisin bilgisine sunulmuştur.</w:t>
      </w:r>
    </w:p>
    <w:p w:rsidR="00E5719F" w:rsidRDefault="00E5719F" w:rsidP="00E5719F">
      <w:pPr>
        <w:rPr>
          <w:b/>
          <w:szCs w:val="24"/>
        </w:rPr>
      </w:pPr>
    </w:p>
    <w:p w:rsidR="00E5719F" w:rsidRPr="00211CAE" w:rsidRDefault="00E5719F" w:rsidP="00E5719F">
      <w:pPr>
        <w:tabs>
          <w:tab w:val="left" w:pos="1704"/>
        </w:tabs>
        <w:jc w:val="both"/>
        <w:rPr>
          <w:b/>
          <w:szCs w:val="24"/>
        </w:rPr>
      </w:pPr>
      <w:r>
        <w:rPr>
          <w:b/>
          <w:szCs w:val="24"/>
        </w:rPr>
        <w:t xml:space="preserve">4- </w:t>
      </w:r>
      <w:r w:rsidRPr="00211CAE">
        <w:rPr>
          <w:b/>
          <w:szCs w:val="24"/>
        </w:rPr>
        <w:t xml:space="preserve">Aziziye Belediyemizin yaptırmış olduğu Park ve Bahçelerin vatandaşlara vermiş olduğu hizmetin araştırılması hakkında hazırlanan Çevre ve Sağlık Komisyon Raporu Komisyon Başkanı Sefer KARA tarafından Meclisin bilgisine sunulmuştur. </w:t>
      </w:r>
    </w:p>
    <w:p w:rsidR="00E5719F" w:rsidRDefault="00E5719F" w:rsidP="00E5719F">
      <w:pPr>
        <w:rPr>
          <w:b/>
          <w:szCs w:val="24"/>
          <w:lang w:eastAsia="en-US"/>
        </w:rPr>
      </w:pPr>
    </w:p>
    <w:p w:rsidR="00E5719F" w:rsidRPr="00855C20" w:rsidRDefault="00E5719F" w:rsidP="00E5719F">
      <w:pPr>
        <w:jc w:val="both"/>
        <w:rPr>
          <w:b/>
          <w:szCs w:val="24"/>
          <w:lang w:eastAsia="en-US"/>
        </w:rPr>
      </w:pPr>
      <w:r>
        <w:rPr>
          <w:b/>
          <w:szCs w:val="24"/>
          <w:lang w:eastAsia="en-US"/>
        </w:rPr>
        <w:t xml:space="preserve">5- </w:t>
      </w:r>
      <w:r>
        <w:rPr>
          <w:b/>
          <w:szCs w:val="24"/>
        </w:rPr>
        <w:t xml:space="preserve">03/12/2020 tarih ve 2020/129 sayılı Meclis kararı ile İmar Komisyonuna havale edilen Erzurum İli Aziziye İlçesi Selçuklu Mahallesi </w:t>
      </w:r>
      <w:proofErr w:type="spellStart"/>
      <w:r>
        <w:rPr>
          <w:b/>
          <w:szCs w:val="24"/>
        </w:rPr>
        <w:t>İbni</w:t>
      </w:r>
      <w:proofErr w:type="spellEnd"/>
      <w:r>
        <w:rPr>
          <w:b/>
          <w:szCs w:val="24"/>
        </w:rPr>
        <w:t xml:space="preserve"> Sina Aile Sağlık Merkezi, Ilıca Anadolu İmam Hatip Lisesi Proje Okulu ve Bilal-i Habeşi Cami bölgesindeki imar yollarının düzenlenmesi talebine ilişkin </w:t>
      </w:r>
      <w:proofErr w:type="spellStart"/>
      <w:proofErr w:type="gramStart"/>
      <w:r>
        <w:rPr>
          <w:b/>
          <w:szCs w:val="24"/>
        </w:rPr>
        <w:t>Mekansal</w:t>
      </w:r>
      <w:proofErr w:type="spellEnd"/>
      <w:proofErr w:type="gramEnd"/>
      <w:r>
        <w:rPr>
          <w:b/>
          <w:szCs w:val="24"/>
        </w:rPr>
        <w:t xml:space="preserve"> Planlar yapım yönetmeliğinin 26. Maddesinin 6. Bendinde yer alan İmar planında gösterilen yolların genişletme, daraltma ve güzergahına imar planı değişikliklerinde “ Devamlılığı olan bir yolun </w:t>
      </w:r>
      <w:proofErr w:type="spellStart"/>
      <w:r>
        <w:rPr>
          <w:b/>
          <w:szCs w:val="24"/>
        </w:rPr>
        <w:t>bellir</w:t>
      </w:r>
      <w:proofErr w:type="spellEnd"/>
      <w:r>
        <w:rPr>
          <w:b/>
          <w:szCs w:val="24"/>
        </w:rPr>
        <w:t xml:space="preserve"> bir kesimde şerit sayısı azaltılamaz ve daraltılamaz ifadesiyle söz konusu talep gerekli kanun maddelerine uygun olmadığından bölgede bulunan 17 metrelik yolun daraltılması talebi komisyonca uygun görülmemiş olup, İmar Komisyon Raporu doğrultusunda reddine; </w:t>
      </w:r>
      <w:r>
        <w:rPr>
          <w:szCs w:val="24"/>
        </w:rPr>
        <w:t xml:space="preserve">işaretle yapılan oylama neticesinde </w:t>
      </w:r>
      <w:r w:rsidRPr="00E42410">
        <w:rPr>
          <w:b/>
          <w:szCs w:val="24"/>
        </w:rPr>
        <w:t>oy birliği ile karar</w:t>
      </w:r>
      <w:r>
        <w:rPr>
          <w:szCs w:val="24"/>
        </w:rPr>
        <w:t xml:space="preserve"> </w:t>
      </w:r>
      <w:r w:rsidRPr="00A8535D">
        <w:rPr>
          <w:b/>
          <w:szCs w:val="24"/>
        </w:rPr>
        <w:t>verilmiştir.</w:t>
      </w:r>
    </w:p>
    <w:p w:rsidR="00E5719F" w:rsidRDefault="00E5719F" w:rsidP="00E5719F">
      <w:pPr>
        <w:rPr>
          <w:szCs w:val="24"/>
          <w:lang w:eastAsia="en-US"/>
        </w:rPr>
      </w:pPr>
    </w:p>
    <w:p w:rsidR="00E5719F" w:rsidRPr="006C5A63" w:rsidRDefault="00E5719F" w:rsidP="00E5719F">
      <w:pPr>
        <w:tabs>
          <w:tab w:val="left" w:pos="2479"/>
        </w:tabs>
        <w:jc w:val="both"/>
        <w:rPr>
          <w:szCs w:val="24"/>
        </w:rPr>
      </w:pPr>
      <w:proofErr w:type="gramStart"/>
      <w:r>
        <w:rPr>
          <w:szCs w:val="24"/>
          <w:lang w:eastAsia="en-US"/>
        </w:rPr>
        <w:t xml:space="preserve">6- </w:t>
      </w:r>
      <w:r>
        <w:rPr>
          <w:b/>
          <w:szCs w:val="24"/>
        </w:rPr>
        <w:t xml:space="preserve">08/01/2021 tarih ve 2021/12 sayılı Meclis kararı ile İmar Komisyonuna havale edilen Erzurum İli Aziziye İlçesi Çiğdemli Mahallesi 0 ada 660 </w:t>
      </w:r>
      <w:proofErr w:type="spellStart"/>
      <w:r>
        <w:rPr>
          <w:b/>
          <w:szCs w:val="24"/>
        </w:rPr>
        <w:t>nolu</w:t>
      </w:r>
      <w:proofErr w:type="spellEnd"/>
      <w:r>
        <w:rPr>
          <w:b/>
          <w:szCs w:val="24"/>
        </w:rPr>
        <w:t xml:space="preserve"> parsel üzerinde bulunan Akaryakıt ve </w:t>
      </w:r>
      <w:proofErr w:type="spellStart"/>
      <w:r>
        <w:rPr>
          <w:b/>
          <w:szCs w:val="24"/>
        </w:rPr>
        <w:t>Lpg</w:t>
      </w:r>
      <w:proofErr w:type="spellEnd"/>
      <w:r>
        <w:rPr>
          <w:b/>
          <w:szCs w:val="24"/>
        </w:rPr>
        <w:t xml:space="preserve"> istasyon alanı için Şehir Plancısı tarafından hazırlanan UİP-25328741 e – plan otomasyon numarası ile İlave İmar Planının İmar Komisyon Raporu doğrultusunda kabulüne; </w:t>
      </w:r>
      <w:r>
        <w:rPr>
          <w:szCs w:val="24"/>
        </w:rPr>
        <w:t xml:space="preserve">işaretle yapılan oylama neticesinde </w:t>
      </w:r>
      <w:r w:rsidRPr="00E42410">
        <w:rPr>
          <w:b/>
          <w:szCs w:val="24"/>
        </w:rPr>
        <w:t>oy birliği ile karar</w:t>
      </w:r>
      <w:r>
        <w:rPr>
          <w:szCs w:val="24"/>
        </w:rPr>
        <w:t xml:space="preserve"> </w:t>
      </w:r>
      <w:r w:rsidRPr="00A8535D">
        <w:rPr>
          <w:b/>
          <w:szCs w:val="24"/>
        </w:rPr>
        <w:t xml:space="preserve">verilmiştir. </w:t>
      </w:r>
      <w:proofErr w:type="gramEnd"/>
    </w:p>
    <w:p w:rsidR="00E5719F" w:rsidRDefault="00E5719F" w:rsidP="00E5719F">
      <w:pPr>
        <w:rPr>
          <w:szCs w:val="24"/>
          <w:lang w:eastAsia="en-US"/>
        </w:rPr>
      </w:pPr>
    </w:p>
    <w:p w:rsidR="00E5719F" w:rsidRPr="006C5A63" w:rsidRDefault="00E5719F" w:rsidP="00E5719F">
      <w:pPr>
        <w:tabs>
          <w:tab w:val="left" w:pos="2479"/>
        </w:tabs>
        <w:jc w:val="both"/>
        <w:rPr>
          <w:szCs w:val="24"/>
        </w:rPr>
      </w:pPr>
      <w:r w:rsidRPr="00855C20">
        <w:rPr>
          <w:b/>
          <w:szCs w:val="24"/>
          <w:lang w:eastAsia="en-US"/>
        </w:rPr>
        <w:t xml:space="preserve">7- </w:t>
      </w:r>
      <w:r w:rsidRPr="00AC2970">
        <w:rPr>
          <w:b/>
          <w:szCs w:val="24"/>
        </w:rPr>
        <w:t xml:space="preserve">08/01/2021 tarih ve 2021/13 sayılı Meclis kararı ile Komisyonumuza havale edilen, Erzurum İli, Aziziye İlçesi, Selçuklu ve </w:t>
      </w:r>
      <w:proofErr w:type="spellStart"/>
      <w:r w:rsidRPr="00AC2970">
        <w:rPr>
          <w:b/>
          <w:szCs w:val="24"/>
        </w:rPr>
        <w:t>Saltuklu</w:t>
      </w:r>
      <w:proofErr w:type="spellEnd"/>
      <w:r w:rsidRPr="00AC2970">
        <w:rPr>
          <w:b/>
          <w:szCs w:val="24"/>
        </w:rPr>
        <w:t xml:space="preserve"> mahallelerinde halkın günü birlik ihtiyaçlarını karşılamak amacıyla konut alanlarında zemin katlarda, 3194 sayılı kanun ve planlı alanlar tip imar yönetmeliğinin 19.maddesinin f bendinde</w:t>
      </w:r>
      <w:r w:rsidRPr="00AC2970">
        <w:rPr>
          <w:szCs w:val="24"/>
        </w:rPr>
        <w:t xml:space="preserve"> </w:t>
      </w:r>
      <w:r>
        <w:rPr>
          <w:b/>
          <w:szCs w:val="24"/>
        </w:rPr>
        <w:t>“</w:t>
      </w:r>
      <w:r w:rsidRPr="00AC2970">
        <w:rPr>
          <w:b/>
          <w:szCs w:val="24"/>
        </w:rPr>
        <w:t xml:space="preserve">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w:t>
      </w:r>
      <w:r w:rsidRPr="00AC2970">
        <w:rPr>
          <w:b/>
          <w:szCs w:val="24"/>
        </w:rPr>
        <w:lastRenderedPageBreak/>
        <w:t xml:space="preserve">oluşturmayan ve imalâthane niteliğinde olmayan, gayrisıhhi özellik taşımayan, halkın günlük ihtiyaçlarını karşılamaya yönelik dükkân, kuaför, terzi, eczane, anaokulu ve kreş ile gelişme alanları hariç; Sağlık Bakanlığınca aranan şartlar sağlanmak kaydıyla günübirlik sağlık hizmeti sunulan sağlık kabini, muayenehane, aile sağlığı merkezi, ağız ve diş sağlığı merkezi, diyaliz merkezi, acil servis içermeyen tıp merkezi, </w:t>
      </w:r>
      <w:proofErr w:type="spellStart"/>
      <w:r w:rsidRPr="00AC2970">
        <w:rPr>
          <w:b/>
          <w:szCs w:val="24"/>
        </w:rPr>
        <w:t>psikoteknik</w:t>
      </w:r>
      <w:proofErr w:type="spellEnd"/>
      <w:r w:rsidRPr="00AC2970">
        <w:rPr>
          <w:b/>
          <w:szCs w:val="24"/>
        </w:rPr>
        <w:t xml:space="preserve"> değerlendirme merkezi, üremeye yardımcı tedavi merkezi, fizik tedavi müessesesi, genetik hastalıklar tanı merkezi, evde bakım merkezi, işitme cihazı merkezi, ısmarlama protez ve </w:t>
      </w:r>
      <w:proofErr w:type="spellStart"/>
      <w:r w:rsidRPr="00AC2970">
        <w:rPr>
          <w:b/>
          <w:szCs w:val="24"/>
        </w:rPr>
        <w:t>ortez</w:t>
      </w:r>
      <w:proofErr w:type="spellEnd"/>
      <w:r w:rsidRPr="00AC2970">
        <w:rPr>
          <w:b/>
          <w:szCs w:val="24"/>
        </w:rPr>
        <w:t xml:space="preserve"> merkezi ve lokanta, pastane gibi k</w:t>
      </w:r>
      <w:r>
        <w:rPr>
          <w:b/>
          <w:szCs w:val="24"/>
        </w:rPr>
        <w:t>onut dışı hizmetler verilebilir”</w:t>
      </w:r>
      <w:r w:rsidRPr="00AC2970">
        <w:rPr>
          <w:szCs w:val="24"/>
        </w:rPr>
        <w:t xml:space="preserve"> </w:t>
      </w:r>
      <w:r w:rsidRPr="00AC2970">
        <w:rPr>
          <w:b/>
          <w:szCs w:val="24"/>
        </w:rPr>
        <w:t>ilgili maddeleri uyarınca ticari alanlar oluşturulması için zemin katlarda ticaret yapılabilir şeklinde 1/1000 ölçekli uygulama imar plan notlarına eklenmesi için hazırlatılan İmar Plan Tadilatını</w:t>
      </w:r>
      <w:r>
        <w:rPr>
          <w:szCs w:val="24"/>
        </w:rPr>
        <w:t xml:space="preserve">n </w:t>
      </w:r>
      <w:r>
        <w:rPr>
          <w:b/>
          <w:szCs w:val="24"/>
        </w:rPr>
        <w:t xml:space="preserve">İmar Komisyon Raporu doğrultusunda </w:t>
      </w:r>
      <w:proofErr w:type="gramStart"/>
      <w:r>
        <w:rPr>
          <w:b/>
          <w:szCs w:val="24"/>
        </w:rPr>
        <w:t>kabulüne</w:t>
      </w:r>
      <w:r>
        <w:rPr>
          <w:szCs w:val="24"/>
        </w:rPr>
        <w:t xml:space="preserve"> </w:t>
      </w:r>
      <w:r>
        <w:rPr>
          <w:b/>
          <w:szCs w:val="24"/>
        </w:rPr>
        <w:t xml:space="preserve">; </w:t>
      </w:r>
      <w:r>
        <w:rPr>
          <w:szCs w:val="24"/>
        </w:rPr>
        <w:t>işaretle</w:t>
      </w:r>
      <w:proofErr w:type="gramEnd"/>
      <w:r>
        <w:rPr>
          <w:szCs w:val="24"/>
        </w:rPr>
        <w:t xml:space="preserve"> yapılan oylama neticesinde </w:t>
      </w:r>
      <w:r w:rsidRPr="00E42410">
        <w:rPr>
          <w:b/>
          <w:szCs w:val="24"/>
        </w:rPr>
        <w:t>oy birliği ile karar</w:t>
      </w:r>
      <w:r>
        <w:rPr>
          <w:szCs w:val="24"/>
        </w:rPr>
        <w:t xml:space="preserve"> </w:t>
      </w:r>
      <w:r w:rsidRPr="00A8535D">
        <w:rPr>
          <w:b/>
          <w:szCs w:val="24"/>
        </w:rPr>
        <w:t xml:space="preserve">verilmiştir. </w:t>
      </w:r>
    </w:p>
    <w:p w:rsidR="00E5719F" w:rsidRDefault="00E5719F" w:rsidP="00E5719F">
      <w:pPr>
        <w:rPr>
          <w:b/>
          <w:szCs w:val="24"/>
          <w:lang w:eastAsia="en-US"/>
        </w:rPr>
      </w:pPr>
    </w:p>
    <w:p w:rsidR="00E5719F" w:rsidRPr="00855C20" w:rsidRDefault="00E5719F" w:rsidP="00E5719F">
      <w:pPr>
        <w:jc w:val="both"/>
        <w:rPr>
          <w:b/>
          <w:szCs w:val="24"/>
          <w:lang w:eastAsia="en-US"/>
        </w:rPr>
      </w:pPr>
      <w:proofErr w:type="gramStart"/>
      <w:r>
        <w:rPr>
          <w:b/>
          <w:szCs w:val="24"/>
          <w:lang w:eastAsia="en-US"/>
        </w:rPr>
        <w:t xml:space="preserve">8- </w:t>
      </w:r>
      <w:r w:rsidRPr="006E1E3C">
        <w:rPr>
          <w:b/>
          <w:szCs w:val="24"/>
        </w:rPr>
        <w:t>7254 sayılı Kamu Mali Yönetimi ve Kontrol Kanunu ile bazı kanunlarda değişiklik yapılması hakkında kanunun 10. Maddesi ile 5216 sayılı kanuna eklenen ve 16/10/2020 tarihli Resmi Gazetede yayımlanarak yürürlüğe giren Ek 3. Maddesi</w:t>
      </w:r>
      <w:r w:rsidRPr="006E1E3C">
        <w:rPr>
          <w:szCs w:val="24"/>
        </w:rPr>
        <w:t xml:space="preserve"> </w:t>
      </w:r>
      <w:r w:rsidRPr="006E1E3C">
        <w:rPr>
          <w:b/>
          <w:i/>
          <w:szCs w:val="24"/>
        </w:rPr>
        <w:t>“ Köy vey</w:t>
      </w:r>
      <w:r>
        <w:rPr>
          <w:b/>
          <w:i/>
          <w:szCs w:val="24"/>
        </w:rPr>
        <w:t>a</w:t>
      </w:r>
      <w:r w:rsidRPr="006E1E3C">
        <w:rPr>
          <w:b/>
          <w:i/>
          <w:szCs w:val="24"/>
        </w:rPr>
        <w:t xml:space="preserve"> belde belediyesi iken mahalleye dönüşen ve büyükşehir belediyesi sınırları içinde bulunup </w:t>
      </w:r>
      <w:proofErr w:type="spellStart"/>
      <w:r w:rsidRPr="006E1E3C">
        <w:rPr>
          <w:b/>
          <w:i/>
          <w:szCs w:val="24"/>
        </w:rPr>
        <w:t>sosyo</w:t>
      </w:r>
      <w:proofErr w:type="spellEnd"/>
      <w:r w:rsidRPr="006E1E3C">
        <w:rPr>
          <w:b/>
          <w:i/>
          <w:szCs w:val="24"/>
        </w:rPr>
        <w:t xml:space="preserve"> – ekonomik durumu, şehir merkezine uzaklığı, belediye hizmetlerine eriş</w:t>
      </w:r>
      <w:r>
        <w:rPr>
          <w:b/>
          <w:i/>
          <w:szCs w:val="24"/>
        </w:rPr>
        <w:t>i</w:t>
      </w:r>
      <w:r w:rsidRPr="006E1E3C">
        <w:rPr>
          <w:b/>
          <w:i/>
          <w:szCs w:val="24"/>
        </w:rPr>
        <w:t xml:space="preserve">lebilirliği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w:t>
      </w:r>
      <w:proofErr w:type="gramEnd"/>
      <w:r w:rsidRPr="006E1E3C">
        <w:rPr>
          <w:b/>
          <w:i/>
          <w:color w:val="000000"/>
          <w:szCs w:val="24"/>
        </w:rPr>
        <w:t xml:space="preserve">Bu belirlemenin mahalle düzeyinde yapılması esastır. Ancak; tamamı kırsal mahalle olarak tespit edilmeyen diğer mahallelerde de on bin metrekareden az olmamak kaydıyla kırsal yerleşik alan belirlenebilir. </w:t>
      </w:r>
      <w:proofErr w:type="gramStart"/>
      <w:r w:rsidRPr="006E1E3C">
        <w:rPr>
          <w:b/>
          <w:i/>
          <w:color w:val="000000"/>
          <w:szCs w:val="24"/>
        </w:rPr>
        <w:t>Kırsal mahalle veya kırsal yerleşik alan vasfı bu fıkrada belirtilen usulle kaldırılabilir”</w:t>
      </w:r>
      <w:r w:rsidRPr="006E1E3C">
        <w:rPr>
          <w:color w:val="000000"/>
          <w:szCs w:val="24"/>
        </w:rPr>
        <w:t xml:space="preserve"> </w:t>
      </w:r>
      <w:r w:rsidRPr="006E1E3C">
        <w:rPr>
          <w:b/>
          <w:color w:val="000000"/>
          <w:szCs w:val="24"/>
        </w:rPr>
        <w:t>denilmekte olup,</w:t>
      </w:r>
      <w:r w:rsidRPr="006E1E3C">
        <w:rPr>
          <w:b/>
          <w:szCs w:val="24"/>
        </w:rPr>
        <w:t xml:space="preserve"> </w:t>
      </w:r>
      <w:r w:rsidRPr="006E1E3C">
        <w:rPr>
          <w:b/>
          <w:color w:val="000000"/>
          <w:szCs w:val="24"/>
        </w:rPr>
        <w:t>6360 sayılı kanun ile ilçemize bağlı köy iken mahalleye dönüşen 69 adet mahallenin 5216 sayılı kanuna 7254 sayılı kanunla eklenen madde hükmüne göre bahse konu 69 mahallenin kırsal mahalle olarak belirlenmesi hususunun görüşül</w:t>
      </w:r>
      <w:r w:rsidRPr="006E1E3C">
        <w:rPr>
          <w:b/>
          <w:szCs w:val="24"/>
        </w:rPr>
        <w:t>mek üzere İmar Komisyonu, Tarım, Orman, Hayvancılık, Su Ürünleri ve Muhtelif İşler Komisyonu ve Çevre ve Sağlık Komisyonuna havalesi</w:t>
      </w:r>
      <w:r w:rsidRPr="00DD5824">
        <w:rPr>
          <w:b/>
          <w:szCs w:val="24"/>
        </w:rPr>
        <w:t>ne</w:t>
      </w:r>
      <w:r w:rsidRPr="006E1E3C">
        <w:rPr>
          <w:szCs w:val="24"/>
        </w:rPr>
        <w:t xml:space="preserve">; işaretle yapılan oylama neticesinde </w:t>
      </w:r>
      <w:r w:rsidRPr="006E1E3C">
        <w:rPr>
          <w:b/>
          <w:szCs w:val="24"/>
        </w:rPr>
        <w:t>oy birliği ile karar</w:t>
      </w:r>
      <w:r w:rsidRPr="006E1E3C">
        <w:rPr>
          <w:szCs w:val="24"/>
        </w:rPr>
        <w:t xml:space="preserve"> </w:t>
      </w:r>
      <w:r w:rsidRPr="006E1E3C">
        <w:rPr>
          <w:b/>
          <w:szCs w:val="24"/>
        </w:rPr>
        <w:t>verilmiştir.</w:t>
      </w:r>
      <w:proofErr w:type="gramEnd"/>
    </w:p>
    <w:p w:rsidR="00E5719F" w:rsidRDefault="00E5719F" w:rsidP="00E5719F">
      <w:pPr>
        <w:rPr>
          <w:szCs w:val="24"/>
          <w:lang w:eastAsia="en-US"/>
        </w:rPr>
      </w:pPr>
    </w:p>
    <w:p w:rsidR="00E5719F" w:rsidRDefault="00E5719F" w:rsidP="00E5719F">
      <w:pPr>
        <w:tabs>
          <w:tab w:val="left" w:pos="2479"/>
        </w:tabs>
        <w:jc w:val="both"/>
        <w:rPr>
          <w:szCs w:val="24"/>
        </w:rPr>
      </w:pPr>
      <w:r w:rsidRPr="00855C20">
        <w:rPr>
          <w:b/>
          <w:szCs w:val="24"/>
          <w:lang w:eastAsia="en-US"/>
        </w:rPr>
        <w:t xml:space="preserve">9- </w:t>
      </w:r>
      <w:r>
        <w:rPr>
          <w:b/>
          <w:szCs w:val="24"/>
        </w:rPr>
        <w:t xml:space="preserve">Erzurum İli Aziziye İlçesi Yarımca Mahallesi 7807 ada 2 </w:t>
      </w:r>
      <w:proofErr w:type="spellStart"/>
      <w:r>
        <w:rPr>
          <w:b/>
          <w:szCs w:val="24"/>
        </w:rPr>
        <w:t>nolu</w:t>
      </w:r>
      <w:proofErr w:type="spellEnd"/>
      <w:r>
        <w:rPr>
          <w:b/>
          <w:szCs w:val="24"/>
        </w:rPr>
        <w:t xml:space="preserve"> parselin bulunduğu alan 1/1000 ölçek Uygulama İmar Planlarında E:1.60 </w:t>
      </w:r>
      <w:proofErr w:type="spellStart"/>
      <w:r>
        <w:rPr>
          <w:b/>
          <w:szCs w:val="24"/>
        </w:rPr>
        <w:t>Yençok</w:t>
      </w:r>
      <w:proofErr w:type="spellEnd"/>
      <w:r>
        <w:rPr>
          <w:b/>
          <w:szCs w:val="24"/>
        </w:rPr>
        <w:t xml:space="preserve">: 12.50 m yapılaşma koşullarıyla Ticaret + Konut olarak görülmektedir. </w:t>
      </w:r>
      <w:proofErr w:type="gramStart"/>
      <w:r>
        <w:rPr>
          <w:b/>
          <w:szCs w:val="24"/>
        </w:rPr>
        <w:t xml:space="preserve">Söz konusu parsel E: 1.00 </w:t>
      </w:r>
      <w:proofErr w:type="spellStart"/>
      <w:r>
        <w:rPr>
          <w:b/>
          <w:szCs w:val="24"/>
        </w:rPr>
        <w:t>Yençok</w:t>
      </w:r>
      <w:proofErr w:type="spellEnd"/>
      <w:r>
        <w:rPr>
          <w:b/>
          <w:szCs w:val="24"/>
        </w:rPr>
        <w:t xml:space="preserve">: 12.50 yapılaşma koşulları ve yola bakan cephelerden 10 m, diğer cephelerden 7 m çekme mesafesi olacak şekilde Özel Eğitim Tesis Alanı olarak Şehir Bölge Plancısı tarafından hazırlanan İmar Plan Tadilatının görüşülmek üzere İmar Komisyonuna havalesine; </w:t>
      </w:r>
      <w:r w:rsidRPr="006E1E3C">
        <w:rPr>
          <w:szCs w:val="24"/>
        </w:rPr>
        <w:t xml:space="preserve">işaretle yapılan oylama neticesinde </w:t>
      </w:r>
      <w:r w:rsidRPr="006E1E3C">
        <w:rPr>
          <w:b/>
          <w:szCs w:val="24"/>
        </w:rPr>
        <w:t>oy birliği ile karar</w:t>
      </w:r>
      <w:r w:rsidRPr="006E1E3C">
        <w:rPr>
          <w:szCs w:val="24"/>
        </w:rPr>
        <w:t xml:space="preserve"> </w:t>
      </w:r>
      <w:r w:rsidRPr="006E1E3C">
        <w:rPr>
          <w:b/>
          <w:szCs w:val="24"/>
        </w:rPr>
        <w:t xml:space="preserve">verilmiştir. </w:t>
      </w:r>
      <w:proofErr w:type="gramEnd"/>
    </w:p>
    <w:p w:rsidR="00E5719F" w:rsidRDefault="00E5719F" w:rsidP="00E5719F">
      <w:pPr>
        <w:rPr>
          <w:b/>
          <w:szCs w:val="24"/>
          <w:lang w:eastAsia="en-US"/>
        </w:rPr>
      </w:pPr>
    </w:p>
    <w:p w:rsidR="00E5719F" w:rsidRDefault="00E5719F" w:rsidP="00E5719F">
      <w:pPr>
        <w:jc w:val="both"/>
        <w:rPr>
          <w:b/>
          <w:szCs w:val="24"/>
        </w:rPr>
      </w:pPr>
      <w:proofErr w:type="gramStart"/>
      <w:r>
        <w:rPr>
          <w:b/>
          <w:szCs w:val="24"/>
          <w:lang w:eastAsia="en-US"/>
        </w:rPr>
        <w:t xml:space="preserve">10- </w:t>
      </w:r>
      <w:r w:rsidRPr="001E55FC">
        <w:rPr>
          <w:b/>
          <w:color w:val="000000"/>
          <w:szCs w:val="24"/>
        </w:rPr>
        <w:t xml:space="preserve">Mülkiyeti Belediyemize ait olan Ilıca Mahallesi 9994 ada 2 </w:t>
      </w:r>
      <w:proofErr w:type="spellStart"/>
      <w:r w:rsidRPr="001E55FC">
        <w:rPr>
          <w:b/>
          <w:color w:val="000000"/>
          <w:szCs w:val="24"/>
        </w:rPr>
        <w:t>nolu</w:t>
      </w:r>
      <w:proofErr w:type="spellEnd"/>
      <w:r w:rsidRPr="001E55FC">
        <w:rPr>
          <w:b/>
          <w:color w:val="000000"/>
          <w:szCs w:val="24"/>
        </w:rPr>
        <w:t xml:space="preserve"> parselde kayıtlı 55.096,13 m² ham toprak vasfındaki taşınmaz, Söğütlü Mahallesi 527 </w:t>
      </w:r>
      <w:proofErr w:type="spellStart"/>
      <w:r w:rsidRPr="001E55FC">
        <w:rPr>
          <w:b/>
          <w:color w:val="000000"/>
          <w:szCs w:val="24"/>
        </w:rPr>
        <w:t>nolu</w:t>
      </w:r>
      <w:proofErr w:type="spellEnd"/>
      <w:r w:rsidRPr="001E55FC">
        <w:rPr>
          <w:b/>
          <w:color w:val="000000"/>
          <w:szCs w:val="24"/>
        </w:rPr>
        <w:t xml:space="preserve"> parselde bulunan 12.508,22 m² ve 528 </w:t>
      </w:r>
      <w:proofErr w:type="spellStart"/>
      <w:r w:rsidRPr="001E55FC">
        <w:rPr>
          <w:b/>
          <w:color w:val="000000"/>
          <w:szCs w:val="24"/>
        </w:rPr>
        <w:t>nolu</w:t>
      </w:r>
      <w:proofErr w:type="spellEnd"/>
      <w:r w:rsidRPr="001E55FC">
        <w:rPr>
          <w:b/>
          <w:color w:val="000000"/>
          <w:szCs w:val="24"/>
        </w:rPr>
        <w:t xml:space="preserve"> parselde bulunan 15.080,58 m² tarla vasfındaki taşınmazların 10 yıllığına kiraya verilmesine</w:t>
      </w:r>
      <w:r w:rsidRPr="001E55FC">
        <w:rPr>
          <w:b/>
          <w:szCs w:val="24"/>
        </w:rPr>
        <w:t>;</w:t>
      </w:r>
      <w:r>
        <w:rPr>
          <w:b/>
          <w:szCs w:val="24"/>
        </w:rPr>
        <w:t xml:space="preserve"> </w:t>
      </w:r>
      <w:r w:rsidRPr="006E1E3C">
        <w:rPr>
          <w:szCs w:val="24"/>
        </w:rPr>
        <w:t xml:space="preserve">işaretle yapılan oylama neticesinde </w:t>
      </w:r>
      <w:r w:rsidRPr="006E1E3C">
        <w:rPr>
          <w:b/>
          <w:szCs w:val="24"/>
        </w:rPr>
        <w:t>oy birliği ile karar</w:t>
      </w:r>
      <w:r w:rsidRPr="006E1E3C">
        <w:rPr>
          <w:szCs w:val="24"/>
        </w:rPr>
        <w:t xml:space="preserve"> </w:t>
      </w:r>
      <w:r w:rsidRPr="006E1E3C">
        <w:rPr>
          <w:b/>
          <w:szCs w:val="24"/>
        </w:rPr>
        <w:t xml:space="preserve">verilmiştir. </w:t>
      </w:r>
      <w:proofErr w:type="gramEnd"/>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Pr="007C62FF" w:rsidRDefault="00E5719F" w:rsidP="00E5719F">
      <w:r>
        <w:rPr>
          <w:color w:val="000000"/>
        </w:rPr>
        <w:t>Muhammed Cevdet ORHAN</w:t>
      </w:r>
      <w:r w:rsidRPr="005E5F88">
        <w:t xml:space="preserve">  </w:t>
      </w:r>
      <w:r>
        <w:t xml:space="preserve">               Necmettin SEFEROĞLU          </w:t>
      </w:r>
      <w:r w:rsidRPr="005E5F88">
        <w:t xml:space="preserve"> </w:t>
      </w:r>
      <w:r>
        <w:t xml:space="preserve">            Ayşe AYDIN</w:t>
      </w:r>
    </w:p>
    <w:p w:rsidR="00E5719F" w:rsidRDefault="00E5719F" w:rsidP="00E5719F">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bookmarkStart w:id="0" w:name="_GoBack"/>
      <w:bookmarkEnd w:id="0"/>
    </w:p>
    <w:sectPr w:rsidR="00E57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FB"/>
    <w:rsid w:val="00103280"/>
    <w:rsid w:val="004E43C7"/>
    <w:rsid w:val="00745DFB"/>
    <w:rsid w:val="00E5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CF105-5E7E-4726-9790-7159CDD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E57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2024-12-17T12:02:00Z</dcterms:created>
  <dcterms:modified xsi:type="dcterms:W3CDTF">2024-12-17T12:03:00Z</dcterms:modified>
</cp:coreProperties>
</file>