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00" w:rsidRPr="005F0D12" w:rsidRDefault="008E4A00" w:rsidP="008E4A00">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03</w:t>
      </w:r>
      <w:r w:rsidRPr="005F0D12">
        <w:rPr>
          <w:szCs w:val="24"/>
        </w:rPr>
        <w:t>/</w:t>
      </w:r>
      <w:r>
        <w:rPr>
          <w:szCs w:val="24"/>
        </w:rPr>
        <w:t>12</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8E4A00" w:rsidRPr="005F0D12" w:rsidRDefault="008E4A00" w:rsidP="008E4A00">
      <w:pPr>
        <w:jc w:val="both"/>
        <w:rPr>
          <w:szCs w:val="24"/>
        </w:rPr>
      </w:pPr>
    </w:p>
    <w:p w:rsidR="008E4A00" w:rsidRPr="005F0D12" w:rsidRDefault="008E4A00" w:rsidP="008E4A00">
      <w:pPr>
        <w:jc w:val="both"/>
        <w:rPr>
          <w:szCs w:val="24"/>
        </w:rPr>
      </w:pPr>
      <w:r w:rsidRPr="005F0D12">
        <w:rPr>
          <w:szCs w:val="24"/>
        </w:rPr>
        <w:t>KARARLARIN ÖZETİ</w:t>
      </w:r>
    </w:p>
    <w:p w:rsidR="008E4A00" w:rsidRPr="005F0D12" w:rsidRDefault="008E4A00" w:rsidP="008E4A00">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Aralık ayı olağan Toplantısının 1. Birleşiminin 1. Oturumu 03/12/</w:t>
      </w:r>
      <w:r w:rsidRPr="005F0D12">
        <w:rPr>
          <w:szCs w:val="24"/>
        </w:rPr>
        <w:t>202</w:t>
      </w:r>
      <w:r>
        <w:rPr>
          <w:szCs w:val="24"/>
        </w:rPr>
        <w:t>1</w:t>
      </w:r>
      <w:r w:rsidRPr="005F0D12">
        <w:rPr>
          <w:szCs w:val="24"/>
        </w:rPr>
        <w:t xml:space="preserve"> </w:t>
      </w:r>
      <w:r>
        <w:rPr>
          <w:szCs w:val="24"/>
        </w:rPr>
        <w:t xml:space="preserve">Cuma </w:t>
      </w:r>
      <w:r w:rsidRPr="005F0D12">
        <w:rPr>
          <w:szCs w:val="24"/>
        </w:rPr>
        <w:t xml:space="preserve">günü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8E4A00" w:rsidRPr="005F0D12" w:rsidRDefault="008E4A00" w:rsidP="008E4A00">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8E4A00" w:rsidRDefault="008E4A00" w:rsidP="008E4A00">
      <w:pPr>
        <w:pStyle w:val="AralkYok"/>
        <w:jc w:val="both"/>
        <w:rPr>
          <w:sz w:val="20"/>
        </w:rPr>
      </w:pPr>
      <w:proofErr w:type="gramStart"/>
      <w:r w:rsidRPr="005F0D12">
        <w:rPr>
          <w:b/>
          <w:szCs w:val="24"/>
        </w:rPr>
        <w:t>Toplantıya Katılanlar</w:t>
      </w:r>
      <w:r>
        <w:rPr>
          <w:szCs w:val="24"/>
        </w:rPr>
        <w:t xml:space="preserve">; </w:t>
      </w:r>
      <w:r>
        <w:rPr>
          <w:b/>
          <w:sz w:val="20"/>
        </w:rPr>
        <w:t xml:space="preserve">Belediye Başkanı Muhammed Cevdet ORHAN’ </w:t>
      </w:r>
      <w:proofErr w:type="spellStart"/>
      <w:r>
        <w:rPr>
          <w:b/>
          <w:sz w:val="20"/>
        </w:rPr>
        <w:t>nın</w:t>
      </w:r>
      <w:proofErr w:type="spellEnd"/>
      <w:r>
        <w:rPr>
          <w:b/>
          <w:sz w:val="20"/>
        </w:rPr>
        <w:t xml:space="preserve"> </w:t>
      </w:r>
      <w:r>
        <w:rPr>
          <w:sz w:val="20"/>
        </w:rPr>
        <w:t xml:space="preserve">Başkanlığında üyelerden, </w:t>
      </w:r>
      <w:proofErr w:type="spellStart"/>
      <w:r>
        <w:rPr>
          <w:sz w:val="20"/>
        </w:rPr>
        <w:t>Abdussamet</w:t>
      </w:r>
      <w:proofErr w:type="spellEnd"/>
      <w:r>
        <w:rPr>
          <w:sz w:val="20"/>
        </w:rPr>
        <w:t xml:space="preserve"> ACAR, Ömer Faruk TÖREMEN, Mehmet AKARSU, Abdulkadir BULUT, Mürsel ETEGÜL, Ayşe AYDIN, Sefer KARA, Haluk Ziya BEYOĞLU, İsmail ARSLAN, Songül MODER, Hüseyin GÜLER, Necmettin SEFEROĞLU, İsmail KARAGÖZ, Şükran SEVİNDİK, Atilla SEVİM, Barış KÖSE, Serkan YILDIZ, Zafer ALA, Mükremin ERTÜRK ve Mehmet KENAN</w:t>
      </w:r>
      <w:proofErr w:type="gramEnd"/>
    </w:p>
    <w:p w:rsidR="008E4A00" w:rsidRPr="006C2ABA" w:rsidRDefault="008E4A00" w:rsidP="008E4A00">
      <w:pPr>
        <w:pStyle w:val="AralkYok"/>
        <w:jc w:val="both"/>
        <w:rPr>
          <w:szCs w:val="24"/>
        </w:rPr>
      </w:pPr>
    </w:p>
    <w:p w:rsidR="008E4A00" w:rsidRDefault="008E4A00" w:rsidP="008E4A00">
      <w:pPr>
        <w:pStyle w:val="AralkYok"/>
        <w:jc w:val="both"/>
        <w:rPr>
          <w:sz w:val="20"/>
        </w:rPr>
      </w:pPr>
      <w:r w:rsidRPr="005F0D12">
        <w:rPr>
          <w:b/>
          <w:szCs w:val="24"/>
        </w:rPr>
        <w:t xml:space="preserve">Mazeretli Olarak Toplantıya Katılmayanlar; </w:t>
      </w:r>
      <w:r>
        <w:rPr>
          <w:sz w:val="20"/>
        </w:rPr>
        <w:t>Ömer Faruk YARBA, Canip ÖZSOY, Ali AYDIN ve Yalçın PİRİNÇCİ</w:t>
      </w:r>
    </w:p>
    <w:p w:rsidR="008E4A00" w:rsidRDefault="008E4A00" w:rsidP="008E4A00">
      <w:pPr>
        <w:pStyle w:val="AralkYok"/>
        <w:jc w:val="both"/>
        <w:rPr>
          <w:sz w:val="20"/>
        </w:rPr>
      </w:pPr>
    </w:p>
    <w:p w:rsidR="008E4A00" w:rsidRDefault="008E4A00" w:rsidP="008E4A00">
      <w:pPr>
        <w:pStyle w:val="AralkYok"/>
        <w:jc w:val="both"/>
        <w:rPr>
          <w:b/>
          <w:szCs w:val="24"/>
        </w:rPr>
      </w:pPr>
      <w:r w:rsidRPr="0001750A">
        <w:rPr>
          <w:b/>
          <w:szCs w:val="24"/>
        </w:rPr>
        <w:t>Mazeretsiz Olarak</w:t>
      </w:r>
      <w:r>
        <w:rPr>
          <w:sz w:val="20"/>
        </w:rPr>
        <w:t xml:space="preserve"> </w:t>
      </w:r>
      <w:r w:rsidRPr="005F0D12">
        <w:rPr>
          <w:b/>
          <w:szCs w:val="24"/>
        </w:rPr>
        <w:t>Toplantıya Katılmayanlar;</w:t>
      </w:r>
      <w:r>
        <w:rPr>
          <w:b/>
          <w:szCs w:val="24"/>
        </w:rPr>
        <w:t xml:space="preserve"> </w:t>
      </w:r>
      <w:r>
        <w:rPr>
          <w:sz w:val="20"/>
        </w:rPr>
        <w:t>Fatih GÜNEYİN</w:t>
      </w:r>
    </w:p>
    <w:p w:rsidR="008E4A00" w:rsidRDefault="008E4A00" w:rsidP="008E4A00">
      <w:pPr>
        <w:pStyle w:val="AralkYok"/>
        <w:jc w:val="both"/>
        <w:rPr>
          <w:b/>
          <w:szCs w:val="24"/>
        </w:rPr>
      </w:pPr>
    </w:p>
    <w:p w:rsidR="008E4A00" w:rsidRPr="005F0D12" w:rsidRDefault="008E4A00" w:rsidP="008E4A00">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8E4A00" w:rsidRDefault="008E4A00" w:rsidP="008E4A00">
      <w:pPr>
        <w:rPr>
          <w:rFonts w:eastAsia="Calibri"/>
          <w:b/>
          <w:szCs w:val="24"/>
        </w:rPr>
      </w:pPr>
    </w:p>
    <w:p w:rsidR="008E4A00" w:rsidRDefault="008E4A00" w:rsidP="008E4A00">
      <w:pPr>
        <w:jc w:val="both"/>
        <w:rPr>
          <w:szCs w:val="24"/>
        </w:rPr>
      </w:pPr>
      <w:r>
        <w:rPr>
          <w:rFonts w:eastAsia="Calibri"/>
          <w:b/>
          <w:szCs w:val="24"/>
        </w:rPr>
        <w:t xml:space="preserve">1- </w:t>
      </w:r>
      <w:r w:rsidRPr="004601A2">
        <w:rPr>
          <w:b/>
          <w:szCs w:val="24"/>
        </w:rPr>
        <w:t xml:space="preserve">Erzurum İli Aziziye İlçesi </w:t>
      </w:r>
      <w:proofErr w:type="spellStart"/>
      <w:r w:rsidRPr="004601A2">
        <w:rPr>
          <w:b/>
          <w:szCs w:val="24"/>
        </w:rPr>
        <w:t>Gezköy</w:t>
      </w:r>
      <w:proofErr w:type="spellEnd"/>
      <w:r w:rsidRPr="004601A2">
        <w:rPr>
          <w:b/>
          <w:szCs w:val="24"/>
        </w:rPr>
        <w:t xml:space="preserve"> Mahallesinde bulunan Mülkiyeti Belediyemize ait 2066 ada 9 </w:t>
      </w:r>
      <w:proofErr w:type="spellStart"/>
      <w:r w:rsidRPr="004601A2">
        <w:rPr>
          <w:b/>
          <w:szCs w:val="24"/>
        </w:rPr>
        <w:t>nolu</w:t>
      </w:r>
      <w:proofErr w:type="spellEnd"/>
      <w:r w:rsidRPr="004601A2">
        <w:rPr>
          <w:b/>
          <w:szCs w:val="24"/>
        </w:rPr>
        <w:t xml:space="preserve"> parselde Uygulama İmar Plan Tadilatının görüşülmek üzere İmar Komisyonuna havalesine;</w:t>
      </w:r>
      <w:r>
        <w:rPr>
          <w:szCs w:val="24"/>
        </w:rPr>
        <w:t xml:space="preserve"> </w:t>
      </w:r>
      <w:r w:rsidRPr="008809CA">
        <w:rPr>
          <w:szCs w:val="24"/>
        </w:rPr>
        <w:t xml:space="preserve">işaretle yapılan oylama neticesinde </w:t>
      </w:r>
      <w:r w:rsidRPr="00683017">
        <w:rPr>
          <w:b/>
          <w:szCs w:val="24"/>
          <w:u w:val="single"/>
        </w:rPr>
        <w:t>oy birliği ile karar verilmiştir.</w:t>
      </w:r>
      <w:r w:rsidRPr="008809CA">
        <w:rPr>
          <w:szCs w:val="24"/>
        </w:rPr>
        <w:t xml:space="preserve">  </w:t>
      </w:r>
    </w:p>
    <w:p w:rsidR="008E4A00" w:rsidRDefault="008E4A00" w:rsidP="008E4A00">
      <w:pPr>
        <w:jc w:val="both"/>
        <w:rPr>
          <w:b/>
          <w:szCs w:val="24"/>
        </w:rPr>
      </w:pPr>
    </w:p>
    <w:p w:rsidR="008E4A00" w:rsidRDefault="008E4A00" w:rsidP="008E4A00">
      <w:pPr>
        <w:tabs>
          <w:tab w:val="left" w:pos="1386"/>
        </w:tabs>
        <w:jc w:val="both"/>
        <w:rPr>
          <w:b/>
          <w:szCs w:val="24"/>
          <w:u w:val="single"/>
        </w:rPr>
      </w:pPr>
      <w:proofErr w:type="gramStart"/>
      <w:r>
        <w:rPr>
          <w:b/>
          <w:szCs w:val="24"/>
        </w:rPr>
        <w:t xml:space="preserve">2- </w:t>
      </w:r>
      <w:r w:rsidRPr="00765396">
        <w:rPr>
          <w:b/>
          <w:szCs w:val="24"/>
        </w:rPr>
        <w:t xml:space="preserve">Erzurum Valiliği Kadastro İl Müdürlüğünün 05/04/2021 tarih ve 1040184 sayılı yazıları gereğince daha önce bilirkişi tespit edilemeyen Erzurum İli Aziziye İlçesi </w:t>
      </w:r>
      <w:r w:rsidRPr="00765396">
        <w:rPr>
          <w:b/>
          <w:bCs/>
          <w:color w:val="000000"/>
          <w:szCs w:val="24"/>
          <w:shd w:val="clear" w:color="auto" w:fill="FFFFFF"/>
        </w:rPr>
        <w:t xml:space="preserve">Kuşçu ve Çatak </w:t>
      </w:r>
      <w:r w:rsidRPr="00765396">
        <w:rPr>
          <w:b/>
          <w:szCs w:val="24"/>
        </w:rPr>
        <w:t>mahalleleri için</w:t>
      </w:r>
      <w:r w:rsidRPr="004601A2">
        <w:rPr>
          <w:szCs w:val="24"/>
        </w:rPr>
        <w:t xml:space="preserve"> </w:t>
      </w:r>
      <w:r w:rsidRPr="00CA7B0A">
        <w:rPr>
          <w:b/>
          <w:szCs w:val="24"/>
        </w:rPr>
        <w:t xml:space="preserve">3402 sayılı Kadastro Kanununun 22. Maddesi kapsamında yapılacak olan uygulama çalışmaları esnasında Kadastro Teknisyenleri ile çalışmak üzere söz konusu taşınmazların hukuki ve geometrik durumlarını iyi bilen aşağıda adı soyadı ve açık kimlikleri yazılı şahısların mahalli bilirkişi olarak görevlendirilmesine; </w:t>
      </w:r>
      <w:r w:rsidRPr="00985DC2">
        <w:rPr>
          <w:b/>
          <w:szCs w:val="24"/>
          <w:u w:val="single"/>
        </w:rPr>
        <w:t xml:space="preserve">oy birliği ile karar verilmiştir. </w:t>
      </w:r>
      <w:proofErr w:type="gramEnd"/>
    </w:p>
    <w:p w:rsidR="008E4A00" w:rsidRPr="00CA7B0A" w:rsidRDefault="008E4A00" w:rsidP="008E4A00">
      <w:pPr>
        <w:tabs>
          <w:tab w:val="left" w:pos="1386"/>
        </w:tabs>
        <w:jc w:val="both"/>
        <w:rPr>
          <w:b/>
          <w:szCs w:val="24"/>
        </w:rPr>
      </w:pPr>
    </w:p>
    <w:tbl>
      <w:tblPr>
        <w:tblStyle w:val="TabloKlavuzu"/>
        <w:tblW w:w="0" w:type="auto"/>
        <w:tblInd w:w="442" w:type="dxa"/>
        <w:tblLook w:val="04A0" w:firstRow="1" w:lastRow="0" w:firstColumn="1" w:lastColumn="0" w:noHBand="0" w:noVBand="1"/>
      </w:tblPr>
      <w:tblGrid>
        <w:gridCol w:w="825"/>
        <w:gridCol w:w="2267"/>
        <w:gridCol w:w="2163"/>
        <w:gridCol w:w="1345"/>
        <w:gridCol w:w="2020"/>
      </w:tblGrid>
      <w:tr w:rsidR="008E4A00" w:rsidRPr="00765396" w:rsidTr="00794A0A">
        <w:tc>
          <w:tcPr>
            <w:tcW w:w="9677" w:type="dxa"/>
            <w:gridSpan w:val="5"/>
          </w:tcPr>
          <w:p w:rsidR="008E4A00" w:rsidRPr="00765396" w:rsidRDefault="008E4A00" w:rsidP="00794A0A">
            <w:pPr>
              <w:tabs>
                <w:tab w:val="left" w:pos="708"/>
                <w:tab w:val="center" w:pos="4208"/>
              </w:tabs>
              <w:jc w:val="center"/>
              <w:rPr>
                <w:b/>
                <w:sz w:val="16"/>
                <w:szCs w:val="16"/>
              </w:rPr>
            </w:pPr>
            <w:r w:rsidRPr="00765396">
              <w:rPr>
                <w:b/>
                <w:sz w:val="16"/>
                <w:szCs w:val="16"/>
              </w:rPr>
              <w:t>KUŞÇU MAHALLESİ BİLİRKİŞİLERİ</w:t>
            </w:r>
          </w:p>
        </w:tc>
      </w:tr>
      <w:tr w:rsidR="008E4A00" w:rsidRPr="00765396" w:rsidTr="00794A0A">
        <w:tc>
          <w:tcPr>
            <w:tcW w:w="927" w:type="dxa"/>
          </w:tcPr>
          <w:p w:rsidR="008E4A00" w:rsidRPr="00765396" w:rsidRDefault="008E4A00" w:rsidP="00794A0A">
            <w:pPr>
              <w:jc w:val="center"/>
              <w:rPr>
                <w:sz w:val="16"/>
                <w:szCs w:val="16"/>
              </w:rPr>
            </w:pPr>
            <w:r w:rsidRPr="00765396">
              <w:rPr>
                <w:sz w:val="16"/>
                <w:szCs w:val="16"/>
              </w:rPr>
              <w:t>Sıra No</w:t>
            </w:r>
          </w:p>
        </w:tc>
        <w:tc>
          <w:tcPr>
            <w:tcW w:w="2598" w:type="dxa"/>
          </w:tcPr>
          <w:p w:rsidR="008E4A00" w:rsidRPr="00765396" w:rsidRDefault="008E4A00" w:rsidP="00794A0A">
            <w:pPr>
              <w:jc w:val="center"/>
              <w:rPr>
                <w:sz w:val="16"/>
                <w:szCs w:val="16"/>
              </w:rPr>
            </w:pPr>
            <w:r w:rsidRPr="00765396">
              <w:rPr>
                <w:sz w:val="16"/>
                <w:szCs w:val="16"/>
              </w:rPr>
              <w:t>Adı Soyadı</w:t>
            </w:r>
          </w:p>
        </w:tc>
        <w:tc>
          <w:tcPr>
            <w:tcW w:w="2474" w:type="dxa"/>
          </w:tcPr>
          <w:p w:rsidR="008E4A00" w:rsidRPr="00765396" w:rsidRDefault="008E4A00" w:rsidP="00794A0A">
            <w:pPr>
              <w:jc w:val="center"/>
              <w:rPr>
                <w:sz w:val="16"/>
                <w:szCs w:val="16"/>
              </w:rPr>
            </w:pPr>
            <w:r w:rsidRPr="00765396">
              <w:rPr>
                <w:sz w:val="16"/>
                <w:szCs w:val="16"/>
              </w:rPr>
              <w:t>Baba Adı</w:t>
            </w:r>
          </w:p>
        </w:tc>
        <w:tc>
          <w:tcPr>
            <w:tcW w:w="1518" w:type="dxa"/>
          </w:tcPr>
          <w:p w:rsidR="008E4A00" w:rsidRPr="00765396" w:rsidRDefault="008E4A00" w:rsidP="00794A0A">
            <w:pPr>
              <w:jc w:val="center"/>
              <w:rPr>
                <w:sz w:val="16"/>
                <w:szCs w:val="16"/>
              </w:rPr>
            </w:pPr>
            <w:r w:rsidRPr="00765396">
              <w:rPr>
                <w:sz w:val="16"/>
                <w:szCs w:val="16"/>
              </w:rPr>
              <w:t>Doğum Tarihi</w:t>
            </w:r>
          </w:p>
        </w:tc>
        <w:tc>
          <w:tcPr>
            <w:tcW w:w="2160" w:type="dxa"/>
          </w:tcPr>
          <w:p w:rsidR="008E4A00" w:rsidRPr="00765396" w:rsidRDefault="008E4A00" w:rsidP="00794A0A">
            <w:pPr>
              <w:jc w:val="center"/>
              <w:rPr>
                <w:sz w:val="16"/>
                <w:szCs w:val="16"/>
              </w:rPr>
            </w:pPr>
            <w:proofErr w:type="gramStart"/>
            <w:r w:rsidRPr="00765396">
              <w:rPr>
                <w:sz w:val="16"/>
                <w:szCs w:val="16"/>
              </w:rPr>
              <w:t>İkametgah</w:t>
            </w:r>
            <w:proofErr w:type="gramEnd"/>
            <w:r w:rsidRPr="00765396">
              <w:rPr>
                <w:sz w:val="16"/>
                <w:szCs w:val="16"/>
              </w:rPr>
              <w:t xml:space="preserve"> Adresi</w:t>
            </w:r>
          </w:p>
        </w:tc>
      </w:tr>
      <w:tr w:rsidR="008E4A00" w:rsidRPr="00765396" w:rsidTr="00794A0A">
        <w:tc>
          <w:tcPr>
            <w:tcW w:w="927" w:type="dxa"/>
          </w:tcPr>
          <w:p w:rsidR="008E4A00" w:rsidRPr="00765396" w:rsidRDefault="008E4A00" w:rsidP="00794A0A">
            <w:pPr>
              <w:rPr>
                <w:sz w:val="16"/>
                <w:szCs w:val="16"/>
              </w:rPr>
            </w:pPr>
            <w:r w:rsidRPr="00765396">
              <w:rPr>
                <w:sz w:val="16"/>
                <w:szCs w:val="16"/>
              </w:rPr>
              <w:t>1</w:t>
            </w:r>
          </w:p>
        </w:tc>
        <w:tc>
          <w:tcPr>
            <w:tcW w:w="2598" w:type="dxa"/>
          </w:tcPr>
          <w:p w:rsidR="008E4A00" w:rsidRPr="00765396" w:rsidRDefault="008E4A00" w:rsidP="00794A0A">
            <w:pPr>
              <w:jc w:val="center"/>
              <w:rPr>
                <w:sz w:val="16"/>
                <w:szCs w:val="16"/>
              </w:rPr>
            </w:pPr>
            <w:r w:rsidRPr="00765396">
              <w:rPr>
                <w:sz w:val="16"/>
                <w:szCs w:val="16"/>
              </w:rPr>
              <w:t>Yusuf KARAKAYA</w:t>
            </w:r>
          </w:p>
        </w:tc>
        <w:tc>
          <w:tcPr>
            <w:tcW w:w="2474" w:type="dxa"/>
          </w:tcPr>
          <w:p w:rsidR="008E4A00" w:rsidRPr="00765396" w:rsidRDefault="008E4A00" w:rsidP="00794A0A">
            <w:pPr>
              <w:jc w:val="center"/>
              <w:rPr>
                <w:sz w:val="16"/>
                <w:szCs w:val="16"/>
              </w:rPr>
            </w:pPr>
            <w:r w:rsidRPr="00765396">
              <w:rPr>
                <w:sz w:val="16"/>
                <w:szCs w:val="16"/>
              </w:rPr>
              <w:t>11336186504</w:t>
            </w:r>
          </w:p>
        </w:tc>
        <w:tc>
          <w:tcPr>
            <w:tcW w:w="1518" w:type="dxa"/>
          </w:tcPr>
          <w:p w:rsidR="008E4A00" w:rsidRPr="00765396" w:rsidRDefault="008E4A00" w:rsidP="00794A0A">
            <w:pPr>
              <w:jc w:val="center"/>
              <w:rPr>
                <w:sz w:val="16"/>
                <w:szCs w:val="16"/>
              </w:rPr>
            </w:pPr>
            <w:r w:rsidRPr="00765396">
              <w:rPr>
                <w:sz w:val="16"/>
                <w:szCs w:val="16"/>
              </w:rPr>
              <w:t>Salih</w:t>
            </w:r>
          </w:p>
        </w:tc>
        <w:tc>
          <w:tcPr>
            <w:tcW w:w="2160" w:type="dxa"/>
          </w:tcPr>
          <w:p w:rsidR="008E4A00" w:rsidRPr="00765396" w:rsidRDefault="008E4A00" w:rsidP="00794A0A">
            <w:pPr>
              <w:jc w:val="center"/>
              <w:rPr>
                <w:sz w:val="16"/>
                <w:szCs w:val="16"/>
              </w:rPr>
            </w:pPr>
            <w:r w:rsidRPr="00765396">
              <w:rPr>
                <w:sz w:val="16"/>
                <w:szCs w:val="16"/>
              </w:rPr>
              <w:t>Kuşçu Mahallesi Aziziye/ERZURUM</w:t>
            </w:r>
          </w:p>
        </w:tc>
      </w:tr>
      <w:tr w:rsidR="008E4A00" w:rsidRPr="00765396" w:rsidTr="00794A0A">
        <w:tc>
          <w:tcPr>
            <w:tcW w:w="927" w:type="dxa"/>
          </w:tcPr>
          <w:p w:rsidR="008E4A00" w:rsidRPr="00765396" w:rsidRDefault="008E4A00" w:rsidP="00794A0A">
            <w:pPr>
              <w:rPr>
                <w:sz w:val="16"/>
                <w:szCs w:val="16"/>
              </w:rPr>
            </w:pPr>
            <w:r w:rsidRPr="00765396">
              <w:rPr>
                <w:sz w:val="16"/>
                <w:szCs w:val="16"/>
              </w:rPr>
              <w:t>2</w:t>
            </w:r>
          </w:p>
        </w:tc>
        <w:tc>
          <w:tcPr>
            <w:tcW w:w="2598" w:type="dxa"/>
          </w:tcPr>
          <w:p w:rsidR="008E4A00" w:rsidRPr="00765396" w:rsidRDefault="008E4A00" w:rsidP="00794A0A">
            <w:pPr>
              <w:jc w:val="center"/>
              <w:rPr>
                <w:sz w:val="16"/>
                <w:szCs w:val="16"/>
              </w:rPr>
            </w:pPr>
            <w:r w:rsidRPr="00765396">
              <w:rPr>
                <w:sz w:val="16"/>
                <w:szCs w:val="16"/>
              </w:rPr>
              <w:t>Mehmet Zeki KILIÇ</w:t>
            </w:r>
          </w:p>
        </w:tc>
        <w:tc>
          <w:tcPr>
            <w:tcW w:w="2474" w:type="dxa"/>
          </w:tcPr>
          <w:p w:rsidR="008E4A00" w:rsidRPr="00765396" w:rsidRDefault="008E4A00" w:rsidP="00794A0A">
            <w:pPr>
              <w:jc w:val="center"/>
              <w:rPr>
                <w:sz w:val="16"/>
                <w:szCs w:val="16"/>
              </w:rPr>
            </w:pPr>
            <w:r w:rsidRPr="00765396">
              <w:rPr>
                <w:sz w:val="16"/>
                <w:szCs w:val="16"/>
              </w:rPr>
              <w:t>11549179478</w:t>
            </w:r>
          </w:p>
        </w:tc>
        <w:tc>
          <w:tcPr>
            <w:tcW w:w="1518" w:type="dxa"/>
          </w:tcPr>
          <w:p w:rsidR="008E4A00" w:rsidRPr="00765396" w:rsidRDefault="008E4A00" w:rsidP="00794A0A">
            <w:pPr>
              <w:jc w:val="center"/>
              <w:rPr>
                <w:sz w:val="16"/>
                <w:szCs w:val="16"/>
              </w:rPr>
            </w:pPr>
            <w:r w:rsidRPr="00765396">
              <w:rPr>
                <w:sz w:val="16"/>
                <w:szCs w:val="16"/>
              </w:rPr>
              <w:t>Hüseyin</w:t>
            </w:r>
          </w:p>
        </w:tc>
        <w:tc>
          <w:tcPr>
            <w:tcW w:w="2160" w:type="dxa"/>
          </w:tcPr>
          <w:p w:rsidR="008E4A00" w:rsidRPr="00765396" w:rsidRDefault="008E4A00" w:rsidP="00794A0A">
            <w:pPr>
              <w:jc w:val="center"/>
              <w:rPr>
                <w:sz w:val="16"/>
                <w:szCs w:val="16"/>
              </w:rPr>
            </w:pPr>
            <w:r w:rsidRPr="00765396">
              <w:rPr>
                <w:sz w:val="16"/>
                <w:szCs w:val="16"/>
              </w:rPr>
              <w:t>Kuşçu Mahallesi Aziziye/ERZURUM</w:t>
            </w:r>
          </w:p>
        </w:tc>
      </w:tr>
      <w:tr w:rsidR="008E4A00" w:rsidRPr="00765396" w:rsidTr="00794A0A">
        <w:tc>
          <w:tcPr>
            <w:tcW w:w="927" w:type="dxa"/>
          </w:tcPr>
          <w:p w:rsidR="008E4A00" w:rsidRPr="00765396" w:rsidRDefault="008E4A00" w:rsidP="00794A0A">
            <w:pPr>
              <w:rPr>
                <w:sz w:val="16"/>
                <w:szCs w:val="16"/>
              </w:rPr>
            </w:pPr>
            <w:r w:rsidRPr="00765396">
              <w:rPr>
                <w:sz w:val="16"/>
                <w:szCs w:val="16"/>
              </w:rPr>
              <w:t>3</w:t>
            </w:r>
          </w:p>
        </w:tc>
        <w:tc>
          <w:tcPr>
            <w:tcW w:w="2598" w:type="dxa"/>
          </w:tcPr>
          <w:p w:rsidR="008E4A00" w:rsidRPr="00765396" w:rsidRDefault="008E4A00" w:rsidP="00794A0A">
            <w:pPr>
              <w:jc w:val="center"/>
              <w:rPr>
                <w:sz w:val="16"/>
                <w:szCs w:val="16"/>
              </w:rPr>
            </w:pPr>
            <w:r w:rsidRPr="00765396">
              <w:rPr>
                <w:sz w:val="16"/>
                <w:szCs w:val="16"/>
              </w:rPr>
              <w:t>Ömer KARAKAYA</w:t>
            </w:r>
          </w:p>
        </w:tc>
        <w:tc>
          <w:tcPr>
            <w:tcW w:w="2474" w:type="dxa"/>
          </w:tcPr>
          <w:p w:rsidR="008E4A00" w:rsidRPr="00765396" w:rsidRDefault="008E4A00" w:rsidP="00794A0A">
            <w:pPr>
              <w:jc w:val="center"/>
              <w:rPr>
                <w:sz w:val="16"/>
                <w:szCs w:val="16"/>
              </w:rPr>
            </w:pPr>
            <w:r w:rsidRPr="00765396">
              <w:rPr>
                <w:sz w:val="16"/>
                <w:szCs w:val="16"/>
              </w:rPr>
              <w:t>11339186440</w:t>
            </w:r>
          </w:p>
        </w:tc>
        <w:tc>
          <w:tcPr>
            <w:tcW w:w="1518" w:type="dxa"/>
          </w:tcPr>
          <w:p w:rsidR="008E4A00" w:rsidRPr="00765396" w:rsidRDefault="008E4A00" w:rsidP="00794A0A">
            <w:pPr>
              <w:jc w:val="center"/>
              <w:rPr>
                <w:sz w:val="16"/>
                <w:szCs w:val="16"/>
              </w:rPr>
            </w:pPr>
            <w:proofErr w:type="spellStart"/>
            <w:r w:rsidRPr="00765396">
              <w:rPr>
                <w:sz w:val="16"/>
                <w:szCs w:val="16"/>
              </w:rPr>
              <w:t>Semet</w:t>
            </w:r>
            <w:proofErr w:type="spellEnd"/>
          </w:p>
        </w:tc>
        <w:tc>
          <w:tcPr>
            <w:tcW w:w="2160" w:type="dxa"/>
          </w:tcPr>
          <w:p w:rsidR="008E4A00" w:rsidRPr="00765396" w:rsidRDefault="008E4A00" w:rsidP="00794A0A">
            <w:pPr>
              <w:jc w:val="center"/>
              <w:rPr>
                <w:sz w:val="16"/>
                <w:szCs w:val="16"/>
              </w:rPr>
            </w:pPr>
            <w:r w:rsidRPr="00765396">
              <w:rPr>
                <w:sz w:val="16"/>
                <w:szCs w:val="16"/>
              </w:rPr>
              <w:t>Kuşçu Mahallesi Aziziye/ERZURUM</w:t>
            </w:r>
          </w:p>
        </w:tc>
      </w:tr>
      <w:tr w:rsidR="008E4A00" w:rsidRPr="00765396" w:rsidTr="00794A0A">
        <w:tc>
          <w:tcPr>
            <w:tcW w:w="927" w:type="dxa"/>
          </w:tcPr>
          <w:p w:rsidR="008E4A00" w:rsidRPr="00765396" w:rsidRDefault="008E4A00" w:rsidP="00794A0A">
            <w:pPr>
              <w:rPr>
                <w:sz w:val="16"/>
                <w:szCs w:val="16"/>
              </w:rPr>
            </w:pPr>
            <w:r w:rsidRPr="00765396">
              <w:rPr>
                <w:sz w:val="16"/>
                <w:szCs w:val="16"/>
              </w:rPr>
              <w:t>4</w:t>
            </w:r>
          </w:p>
        </w:tc>
        <w:tc>
          <w:tcPr>
            <w:tcW w:w="2598" w:type="dxa"/>
          </w:tcPr>
          <w:p w:rsidR="008E4A00" w:rsidRPr="00765396" w:rsidRDefault="008E4A00" w:rsidP="00794A0A">
            <w:pPr>
              <w:jc w:val="center"/>
              <w:rPr>
                <w:sz w:val="16"/>
                <w:szCs w:val="16"/>
              </w:rPr>
            </w:pPr>
            <w:r w:rsidRPr="00765396">
              <w:rPr>
                <w:sz w:val="16"/>
                <w:szCs w:val="16"/>
              </w:rPr>
              <w:t>Yavuz KILIÇ</w:t>
            </w:r>
          </w:p>
        </w:tc>
        <w:tc>
          <w:tcPr>
            <w:tcW w:w="2474" w:type="dxa"/>
          </w:tcPr>
          <w:p w:rsidR="008E4A00" w:rsidRPr="00765396" w:rsidRDefault="008E4A00" w:rsidP="00794A0A">
            <w:pPr>
              <w:jc w:val="center"/>
              <w:rPr>
                <w:sz w:val="16"/>
                <w:szCs w:val="16"/>
              </w:rPr>
            </w:pPr>
            <w:r w:rsidRPr="00765396">
              <w:rPr>
                <w:sz w:val="16"/>
                <w:szCs w:val="16"/>
              </w:rPr>
              <w:t>11540179750</w:t>
            </w:r>
          </w:p>
        </w:tc>
        <w:tc>
          <w:tcPr>
            <w:tcW w:w="1518" w:type="dxa"/>
          </w:tcPr>
          <w:p w:rsidR="008E4A00" w:rsidRPr="00765396" w:rsidRDefault="008E4A00" w:rsidP="00794A0A">
            <w:pPr>
              <w:jc w:val="center"/>
              <w:rPr>
                <w:sz w:val="16"/>
                <w:szCs w:val="16"/>
              </w:rPr>
            </w:pPr>
            <w:proofErr w:type="spellStart"/>
            <w:r w:rsidRPr="00765396">
              <w:rPr>
                <w:sz w:val="16"/>
                <w:szCs w:val="16"/>
              </w:rPr>
              <w:t>Zülkar</w:t>
            </w:r>
            <w:proofErr w:type="spellEnd"/>
          </w:p>
        </w:tc>
        <w:tc>
          <w:tcPr>
            <w:tcW w:w="2160" w:type="dxa"/>
          </w:tcPr>
          <w:p w:rsidR="008E4A00" w:rsidRPr="00765396" w:rsidRDefault="008E4A00" w:rsidP="00794A0A">
            <w:pPr>
              <w:jc w:val="center"/>
              <w:rPr>
                <w:sz w:val="16"/>
                <w:szCs w:val="16"/>
              </w:rPr>
            </w:pPr>
            <w:r w:rsidRPr="00765396">
              <w:rPr>
                <w:sz w:val="16"/>
                <w:szCs w:val="16"/>
              </w:rPr>
              <w:t>Kuşçu Mahallesi Aziziye/ERZURUM</w:t>
            </w:r>
          </w:p>
        </w:tc>
      </w:tr>
      <w:tr w:rsidR="008E4A00" w:rsidRPr="00765396" w:rsidTr="00794A0A">
        <w:tc>
          <w:tcPr>
            <w:tcW w:w="927" w:type="dxa"/>
          </w:tcPr>
          <w:p w:rsidR="008E4A00" w:rsidRPr="00765396" w:rsidRDefault="008E4A00" w:rsidP="00794A0A">
            <w:pPr>
              <w:rPr>
                <w:sz w:val="16"/>
                <w:szCs w:val="16"/>
              </w:rPr>
            </w:pPr>
            <w:r w:rsidRPr="00765396">
              <w:rPr>
                <w:sz w:val="16"/>
                <w:szCs w:val="16"/>
              </w:rPr>
              <w:t>5</w:t>
            </w:r>
          </w:p>
        </w:tc>
        <w:tc>
          <w:tcPr>
            <w:tcW w:w="2598" w:type="dxa"/>
          </w:tcPr>
          <w:p w:rsidR="008E4A00" w:rsidRPr="00765396" w:rsidRDefault="008E4A00" w:rsidP="00794A0A">
            <w:pPr>
              <w:jc w:val="center"/>
              <w:rPr>
                <w:sz w:val="16"/>
                <w:szCs w:val="16"/>
              </w:rPr>
            </w:pPr>
            <w:r w:rsidRPr="00765396">
              <w:rPr>
                <w:sz w:val="16"/>
                <w:szCs w:val="16"/>
              </w:rPr>
              <w:t>Ahmet AHISHALI</w:t>
            </w:r>
          </w:p>
        </w:tc>
        <w:tc>
          <w:tcPr>
            <w:tcW w:w="2474" w:type="dxa"/>
          </w:tcPr>
          <w:p w:rsidR="008E4A00" w:rsidRPr="00765396" w:rsidRDefault="008E4A00" w:rsidP="00794A0A">
            <w:pPr>
              <w:jc w:val="center"/>
              <w:rPr>
                <w:sz w:val="16"/>
                <w:szCs w:val="16"/>
              </w:rPr>
            </w:pPr>
            <w:r w:rsidRPr="00765396">
              <w:rPr>
                <w:sz w:val="16"/>
                <w:szCs w:val="16"/>
              </w:rPr>
              <w:t>12488157398</w:t>
            </w:r>
          </w:p>
        </w:tc>
        <w:tc>
          <w:tcPr>
            <w:tcW w:w="1518" w:type="dxa"/>
          </w:tcPr>
          <w:p w:rsidR="008E4A00" w:rsidRPr="00765396" w:rsidRDefault="008E4A00" w:rsidP="00794A0A">
            <w:pPr>
              <w:jc w:val="center"/>
              <w:rPr>
                <w:sz w:val="16"/>
                <w:szCs w:val="16"/>
              </w:rPr>
            </w:pPr>
            <w:r w:rsidRPr="00765396">
              <w:rPr>
                <w:sz w:val="16"/>
                <w:szCs w:val="16"/>
              </w:rPr>
              <w:t>Nurettin</w:t>
            </w:r>
          </w:p>
        </w:tc>
        <w:tc>
          <w:tcPr>
            <w:tcW w:w="2160" w:type="dxa"/>
          </w:tcPr>
          <w:p w:rsidR="008E4A00" w:rsidRPr="00765396" w:rsidRDefault="008E4A00" w:rsidP="00794A0A">
            <w:pPr>
              <w:jc w:val="center"/>
              <w:rPr>
                <w:sz w:val="16"/>
                <w:szCs w:val="16"/>
              </w:rPr>
            </w:pPr>
            <w:r w:rsidRPr="00765396">
              <w:rPr>
                <w:sz w:val="16"/>
                <w:szCs w:val="16"/>
              </w:rPr>
              <w:t>Kuşçu Mahallesi Aziziye/ERZURUM</w:t>
            </w:r>
          </w:p>
        </w:tc>
      </w:tr>
      <w:tr w:rsidR="008E4A00" w:rsidRPr="00765396" w:rsidTr="00794A0A">
        <w:tc>
          <w:tcPr>
            <w:tcW w:w="927" w:type="dxa"/>
          </w:tcPr>
          <w:p w:rsidR="008E4A00" w:rsidRPr="00765396" w:rsidRDefault="008E4A00" w:rsidP="00794A0A">
            <w:pPr>
              <w:rPr>
                <w:sz w:val="16"/>
                <w:szCs w:val="16"/>
              </w:rPr>
            </w:pPr>
            <w:r w:rsidRPr="00765396">
              <w:rPr>
                <w:sz w:val="16"/>
                <w:szCs w:val="16"/>
              </w:rPr>
              <w:t>6</w:t>
            </w:r>
          </w:p>
        </w:tc>
        <w:tc>
          <w:tcPr>
            <w:tcW w:w="2598" w:type="dxa"/>
          </w:tcPr>
          <w:p w:rsidR="008E4A00" w:rsidRPr="00765396" w:rsidRDefault="008E4A00" w:rsidP="00794A0A">
            <w:pPr>
              <w:jc w:val="center"/>
              <w:rPr>
                <w:sz w:val="16"/>
                <w:szCs w:val="16"/>
              </w:rPr>
            </w:pPr>
            <w:proofErr w:type="spellStart"/>
            <w:r w:rsidRPr="00765396">
              <w:rPr>
                <w:sz w:val="16"/>
                <w:szCs w:val="16"/>
              </w:rPr>
              <w:t>Hulkattin</w:t>
            </w:r>
            <w:proofErr w:type="spellEnd"/>
            <w:r w:rsidRPr="00765396">
              <w:rPr>
                <w:sz w:val="16"/>
                <w:szCs w:val="16"/>
              </w:rPr>
              <w:t xml:space="preserve"> GÜL</w:t>
            </w:r>
          </w:p>
        </w:tc>
        <w:tc>
          <w:tcPr>
            <w:tcW w:w="2474" w:type="dxa"/>
          </w:tcPr>
          <w:p w:rsidR="008E4A00" w:rsidRPr="00765396" w:rsidRDefault="008E4A00" w:rsidP="00794A0A">
            <w:pPr>
              <w:jc w:val="center"/>
              <w:rPr>
                <w:sz w:val="16"/>
                <w:szCs w:val="16"/>
              </w:rPr>
            </w:pPr>
            <w:r w:rsidRPr="00765396">
              <w:rPr>
                <w:sz w:val="16"/>
                <w:szCs w:val="16"/>
              </w:rPr>
              <w:t>20659875552</w:t>
            </w:r>
          </w:p>
        </w:tc>
        <w:tc>
          <w:tcPr>
            <w:tcW w:w="1518" w:type="dxa"/>
          </w:tcPr>
          <w:p w:rsidR="008E4A00" w:rsidRPr="00765396" w:rsidRDefault="008E4A00" w:rsidP="00794A0A">
            <w:pPr>
              <w:jc w:val="center"/>
              <w:rPr>
                <w:sz w:val="16"/>
                <w:szCs w:val="16"/>
              </w:rPr>
            </w:pPr>
            <w:r w:rsidRPr="00765396">
              <w:rPr>
                <w:sz w:val="16"/>
                <w:szCs w:val="16"/>
              </w:rPr>
              <w:t>Tahir</w:t>
            </w:r>
          </w:p>
        </w:tc>
        <w:tc>
          <w:tcPr>
            <w:tcW w:w="2160" w:type="dxa"/>
          </w:tcPr>
          <w:p w:rsidR="008E4A00" w:rsidRPr="00765396" w:rsidRDefault="008E4A00" w:rsidP="00794A0A">
            <w:pPr>
              <w:jc w:val="center"/>
              <w:rPr>
                <w:sz w:val="16"/>
                <w:szCs w:val="16"/>
              </w:rPr>
            </w:pPr>
            <w:r w:rsidRPr="00765396">
              <w:rPr>
                <w:sz w:val="16"/>
                <w:szCs w:val="16"/>
              </w:rPr>
              <w:t>Kuşçu Mahallesi Aziziye/ERZURUM</w:t>
            </w:r>
          </w:p>
        </w:tc>
      </w:tr>
    </w:tbl>
    <w:p w:rsidR="008E4A00" w:rsidRPr="00765396" w:rsidRDefault="008E4A00" w:rsidP="008E4A00">
      <w:pPr>
        <w:tabs>
          <w:tab w:val="left" w:pos="6303"/>
        </w:tabs>
        <w:jc w:val="center"/>
        <w:rPr>
          <w:sz w:val="16"/>
          <w:szCs w:val="16"/>
        </w:rPr>
      </w:pPr>
    </w:p>
    <w:tbl>
      <w:tblPr>
        <w:tblStyle w:val="TabloKlavuzu"/>
        <w:tblW w:w="0" w:type="auto"/>
        <w:tblInd w:w="442" w:type="dxa"/>
        <w:tblLook w:val="04A0" w:firstRow="1" w:lastRow="0" w:firstColumn="1" w:lastColumn="0" w:noHBand="0" w:noVBand="1"/>
      </w:tblPr>
      <w:tblGrid>
        <w:gridCol w:w="822"/>
        <w:gridCol w:w="2257"/>
        <w:gridCol w:w="2157"/>
        <w:gridCol w:w="1366"/>
        <w:gridCol w:w="2018"/>
      </w:tblGrid>
      <w:tr w:rsidR="008E4A00" w:rsidRPr="00765396" w:rsidTr="00794A0A">
        <w:tc>
          <w:tcPr>
            <w:tcW w:w="9677" w:type="dxa"/>
            <w:gridSpan w:val="5"/>
          </w:tcPr>
          <w:p w:rsidR="008E4A00" w:rsidRPr="00765396" w:rsidRDefault="008E4A00" w:rsidP="00794A0A">
            <w:pPr>
              <w:tabs>
                <w:tab w:val="left" w:pos="708"/>
                <w:tab w:val="center" w:pos="4208"/>
              </w:tabs>
              <w:jc w:val="center"/>
              <w:rPr>
                <w:b/>
                <w:sz w:val="16"/>
                <w:szCs w:val="16"/>
              </w:rPr>
            </w:pPr>
            <w:r w:rsidRPr="00765396">
              <w:rPr>
                <w:b/>
                <w:sz w:val="16"/>
                <w:szCs w:val="16"/>
              </w:rPr>
              <w:t>ÇATAK MAHALLESİ BİLİRKİŞİLERİ</w:t>
            </w:r>
          </w:p>
        </w:tc>
      </w:tr>
      <w:tr w:rsidR="008E4A00" w:rsidRPr="00765396" w:rsidTr="00794A0A">
        <w:tc>
          <w:tcPr>
            <w:tcW w:w="927" w:type="dxa"/>
          </w:tcPr>
          <w:p w:rsidR="008E4A00" w:rsidRPr="00765396" w:rsidRDefault="008E4A00" w:rsidP="00794A0A">
            <w:pPr>
              <w:jc w:val="center"/>
              <w:rPr>
                <w:sz w:val="16"/>
                <w:szCs w:val="16"/>
              </w:rPr>
            </w:pPr>
            <w:r w:rsidRPr="00765396">
              <w:rPr>
                <w:sz w:val="16"/>
                <w:szCs w:val="16"/>
              </w:rPr>
              <w:t>Sıra No</w:t>
            </w:r>
          </w:p>
        </w:tc>
        <w:tc>
          <w:tcPr>
            <w:tcW w:w="2598" w:type="dxa"/>
          </w:tcPr>
          <w:p w:rsidR="008E4A00" w:rsidRPr="00765396" w:rsidRDefault="008E4A00" w:rsidP="00794A0A">
            <w:pPr>
              <w:jc w:val="center"/>
              <w:rPr>
                <w:sz w:val="16"/>
                <w:szCs w:val="16"/>
              </w:rPr>
            </w:pPr>
            <w:r w:rsidRPr="00765396">
              <w:rPr>
                <w:sz w:val="16"/>
                <w:szCs w:val="16"/>
              </w:rPr>
              <w:t>Adı Soyadı</w:t>
            </w:r>
          </w:p>
        </w:tc>
        <w:tc>
          <w:tcPr>
            <w:tcW w:w="2474" w:type="dxa"/>
          </w:tcPr>
          <w:p w:rsidR="008E4A00" w:rsidRPr="00765396" w:rsidRDefault="008E4A00" w:rsidP="00794A0A">
            <w:pPr>
              <w:jc w:val="center"/>
              <w:rPr>
                <w:sz w:val="16"/>
                <w:szCs w:val="16"/>
              </w:rPr>
            </w:pPr>
            <w:r w:rsidRPr="00765396">
              <w:rPr>
                <w:sz w:val="16"/>
                <w:szCs w:val="16"/>
              </w:rPr>
              <w:t>Baba Adı</w:t>
            </w:r>
          </w:p>
        </w:tc>
        <w:tc>
          <w:tcPr>
            <w:tcW w:w="1518" w:type="dxa"/>
          </w:tcPr>
          <w:p w:rsidR="008E4A00" w:rsidRPr="00765396" w:rsidRDefault="008E4A00" w:rsidP="00794A0A">
            <w:pPr>
              <w:jc w:val="center"/>
              <w:rPr>
                <w:sz w:val="16"/>
                <w:szCs w:val="16"/>
              </w:rPr>
            </w:pPr>
            <w:r w:rsidRPr="00765396">
              <w:rPr>
                <w:sz w:val="16"/>
                <w:szCs w:val="16"/>
              </w:rPr>
              <w:t>Doğum Tarihi</w:t>
            </w:r>
          </w:p>
        </w:tc>
        <w:tc>
          <w:tcPr>
            <w:tcW w:w="2160" w:type="dxa"/>
          </w:tcPr>
          <w:p w:rsidR="008E4A00" w:rsidRPr="00765396" w:rsidRDefault="008E4A00" w:rsidP="00794A0A">
            <w:pPr>
              <w:jc w:val="center"/>
              <w:rPr>
                <w:sz w:val="16"/>
                <w:szCs w:val="16"/>
              </w:rPr>
            </w:pPr>
            <w:proofErr w:type="gramStart"/>
            <w:r w:rsidRPr="00765396">
              <w:rPr>
                <w:sz w:val="16"/>
                <w:szCs w:val="16"/>
              </w:rPr>
              <w:t>İkametgah</w:t>
            </w:r>
            <w:proofErr w:type="gramEnd"/>
            <w:r w:rsidRPr="00765396">
              <w:rPr>
                <w:sz w:val="16"/>
                <w:szCs w:val="16"/>
              </w:rPr>
              <w:t xml:space="preserve"> Adresi</w:t>
            </w:r>
          </w:p>
        </w:tc>
      </w:tr>
      <w:tr w:rsidR="008E4A00" w:rsidRPr="00765396" w:rsidTr="00794A0A">
        <w:tc>
          <w:tcPr>
            <w:tcW w:w="927" w:type="dxa"/>
          </w:tcPr>
          <w:p w:rsidR="008E4A00" w:rsidRPr="00765396" w:rsidRDefault="008E4A00" w:rsidP="00794A0A">
            <w:pPr>
              <w:rPr>
                <w:sz w:val="16"/>
                <w:szCs w:val="16"/>
              </w:rPr>
            </w:pPr>
            <w:r w:rsidRPr="00765396">
              <w:rPr>
                <w:sz w:val="16"/>
                <w:szCs w:val="16"/>
              </w:rPr>
              <w:t>1</w:t>
            </w:r>
          </w:p>
        </w:tc>
        <w:tc>
          <w:tcPr>
            <w:tcW w:w="2598" w:type="dxa"/>
          </w:tcPr>
          <w:p w:rsidR="008E4A00" w:rsidRPr="00765396" w:rsidRDefault="008E4A00" w:rsidP="00794A0A">
            <w:pPr>
              <w:jc w:val="center"/>
              <w:rPr>
                <w:sz w:val="16"/>
                <w:szCs w:val="16"/>
              </w:rPr>
            </w:pPr>
            <w:r w:rsidRPr="00765396">
              <w:rPr>
                <w:sz w:val="16"/>
                <w:szCs w:val="16"/>
              </w:rPr>
              <w:t>Mustafa SERTTAŞ</w:t>
            </w:r>
          </w:p>
        </w:tc>
        <w:tc>
          <w:tcPr>
            <w:tcW w:w="2474" w:type="dxa"/>
          </w:tcPr>
          <w:p w:rsidR="008E4A00" w:rsidRPr="00765396" w:rsidRDefault="008E4A00" w:rsidP="00794A0A">
            <w:pPr>
              <w:jc w:val="center"/>
              <w:rPr>
                <w:sz w:val="16"/>
                <w:szCs w:val="16"/>
              </w:rPr>
            </w:pPr>
            <w:r w:rsidRPr="00765396">
              <w:rPr>
                <w:sz w:val="16"/>
                <w:szCs w:val="16"/>
              </w:rPr>
              <w:t>35107393854</w:t>
            </w:r>
          </w:p>
        </w:tc>
        <w:tc>
          <w:tcPr>
            <w:tcW w:w="1518" w:type="dxa"/>
          </w:tcPr>
          <w:p w:rsidR="008E4A00" w:rsidRPr="00765396" w:rsidRDefault="008E4A00" w:rsidP="00794A0A">
            <w:pPr>
              <w:jc w:val="center"/>
              <w:rPr>
                <w:sz w:val="16"/>
                <w:szCs w:val="16"/>
              </w:rPr>
            </w:pPr>
            <w:r w:rsidRPr="00765396">
              <w:rPr>
                <w:sz w:val="16"/>
                <w:szCs w:val="16"/>
              </w:rPr>
              <w:t>Sait</w:t>
            </w:r>
          </w:p>
        </w:tc>
        <w:tc>
          <w:tcPr>
            <w:tcW w:w="2160" w:type="dxa"/>
          </w:tcPr>
          <w:p w:rsidR="008E4A00" w:rsidRPr="00765396" w:rsidRDefault="008E4A00" w:rsidP="00794A0A">
            <w:pPr>
              <w:jc w:val="center"/>
              <w:rPr>
                <w:sz w:val="16"/>
                <w:szCs w:val="16"/>
              </w:rPr>
            </w:pPr>
            <w:r w:rsidRPr="00765396">
              <w:rPr>
                <w:sz w:val="16"/>
                <w:szCs w:val="16"/>
              </w:rPr>
              <w:t>Çatak Mahallesi Aziziye/ERZURUM</w:t>
            </w:r>
          </w:p>
        </w:tc>
      </w:tr>
      <w:tr w:rsidR="008E4A00" w:rsidRPr="00765396" w:rsidTr="00794A0A">
        <w:tc>
          <w:tcPr>
            <w:tcW w:w="927" w:type="dxa"/>
          </w:tcPr>
          <w:p w:rsidR="008E4A00" w:rsidRPr="00765396" w:rsidRDefault="008E4A00" w:rsidP="00794A0A">
            <w:pPr>
              <w:rPr>
                <w:sz w:val="16"/>
                <w:szCs w:val="16"/>
              </w:rPr>
            </w:pPr>
            <w:r w:rsidRPr="00765396">
              <w:rPr>
                <w:sz w:val="16"/>
                <w:szCs w:val="16"/>
              </w:rPr>
              <w:t>2</w:t>
            </w:r>
          </w:p>
        </w:tc>
        <w:tc>
          <w:tcPr>
            <w:tcW w:w="2598" w:type="dxa"/>
          </w:tcPr>
          <w:p w:rsidR="008E4A00" w:rsidRPr="00765396" w:rsidRDefault="008E4A00" w:rsidP="00794A0A">
            <w:pPr>
              <w:jc w:val="center"/>
              <w:rPr>
                <w:sz w:val="16"/>
                <w:szCs w:val="16"/>
              </w:rPr>
            </w:pPr>
            <w:proofErr w:type="spellStart"/>
            <w:r w:rsidRPr="00765396">
              <w:rPr>
                <w:sz w:val="16"/>
                <w:szCs w:val="16"/>
              </w:rPr>
              <w:t>Ziyattin</w:t>
            </w:r>
            <w:proofErr w:type="spellEnd"/>
            <w:r w:rsidRPr="00765396">
              <w:rPr>
                <w:sz w:val="16"/>
                <w:szCs w:val="16"/>
              </w:rPr>
              <w:t xml:space="preserve"> YILMAZ</w:t>
            </w:r>
          </w:p>
        </w:tc>
        <w:tc>
          <w:tcPr>
            <w:tcW w:w="2474" w:type="dxa"/>
          </w:tcPr>
          <w:p w:rsidR="008E4A00" w:rsidRPr="00765396" w:rsidRDefault="008E4A00" w:rsidP="00794A0A">
            <w:pPr>
              <w:jc w:val="center"/>
              <w:rPr>
                <w:sz w:val="16"/>
                <w:szCs w:val="16"/>
              </w:rPr>
            </w:pPr>
            <w:r w:rsidRPr="00765396">
              <w:rPr>
                <w:sz w:val="16"/>
                <w:szCs w:val="16"/>
              </w:rPr>
              <w:t>34108427100</w:t>
            </w:r>
          </w:p>
        </w:tc>
        <w:tc>
          <w:tcPr>
            <w:tcW w:w="1518" w:type="dxa"/>
          </w:tcPr>
          <w:p w:rsidR="008E4A00" w:rsidRPr="00765396" w:rsidRDefault="008E4A00" w:rsidP="00794A0A">
            <w:pPr>
              <w:jc w:val="center"/>
              <w:rPr>
                <w:sz w:val="16"/>
                <w:szCs w:val="16"/>
              </w:rPr>
            </w:pPr>
            <w:r w:rsidRPr="00765396">
              <w:rPr>
                <w:sz w:val="16"/>
                <w:szCs w:val="16"/>
              </w:rPr>
              <w:t>Rüstem</w:t>
            </w:r>
          </w:p>
        </w:tc>
        <w:tc>
          <w:tcPr>
            <w:tcW w:w="2160" w:type="dxa"/>
          </w:tcPr>
          <w:p w:rsidR="008E4A00" w:rsidRPr="00765396" w:rsidRDefault="008E4A00" w:rsidP="00794A0A">
            <w:pPr>
              <w:jc w:val="center"/>
              <w:rPr>
                <w:sz w:val="16"/>
                <w:szCs w:val="16"/>
              </w:rPr>
            </w:pPr>
            <w:r w:rsidRPr="00765396">
              <w:rPr>
                <w:sz w:val="16"/>
                <w:szCs w:val="16"/>
              </w:rPr>
              <w:t>Çatak Mahallesi Aziziye/ERZURUM</w:t>
            </w:r>
          </w:p>
        </w:tc>
      </w:tr>
      <w:tr w:rsidR="008E4A00" w:rsidRPr="00765396" w:rsidTr="00794A0A">
        <w:tc>
          <w:tcPr>
            <w:tcW w:w="927" w:type="dxa"/>
          </w:tcPr>
          <w:p w:rsidR="008E4A00" w:rsidRPr="00765396" w:rsidRDefault="008E4A00" w:rsidP="00794A0A">
            <w:pPr>
              <w:rPr>
                <w:sz w:val="16"/>
                <w:szCs w:val="16"/>
              </w:rPr>
            </w:pPr>
            <w:r w:rsidRPr="00765396">
              <w:rPr>
                <w:sz w:val="16"/>
                <w:szCs w:val="16"/>
              </w:rPr>
              <w:t>3</w:t>
            </w:r>
          </w:p>
        </w:tc>
        <w:tc>
          <w:tcPr>
            <w:tcW w:w="2598" w:type="dxa"/>
          </w:tcPr>
          <w:p w:rsidR="008E4A00" w:rsidRPr="00765396" w:rsidRDefault="008E4A00" w:rsidP="00794A0A">
            <w:pPr>
              <w:jc w:val="center"/>
              <w:rPr>
                <w:sz w:val="16"/>
                <w:szCs w:val="16"/>
              </w:rPr>
            </w:pPr>
            <w:r w:rsidRPr="00765396">
              <w:rPr>
                <w:sz w:val="16"/>
                <w:szCs w:val="16"/>
              </w:rPr>
              <w:t>Şaban AYDIN</w:t>
            </w:r>
          </w:p>
        </w:tc>
        <w:tc>
          <w:tcPr>
            <w:tcW w:w="2474" w:type="dxa"/>
          </w:tcPr>
          <w:p w:rsidR="008E4A00" w:rsidRPr="00765396" w:rsidRDefault="008E4A00" w:rsidP="00794A0A">
            <w:pPr>
              <w:jc w:val="center"/>
              <w:rPr>
                <w:sz w:val="16"/>
                <w:szCs w:val="16"/>
              </w:rPr>
            </w:pPr>
            <w:r w:rsidRPr="00765396">
              <w:rPr>
                <w:sz w:val="16"/>
                <w:szCs w:val="16"/>
              </w:rPr>
              <w:t>34291421084</w:t>
            </w:r>
          </w:p>
        </w:tc>
        <w:tc>
          <w:tcPr>
            <w:tcW w:w="1518" w:type="dxa"/>
          </w:tcPr>
          <w:p w:rsidR="008E4A00" w:rsidRPr="00765396" w:rsidRDefault="008E4A00" w:rsidP="00794A0A">
            <w:pPr>
              <w:jc w:val="center"/>
              <w:rPr>
                <w:sz w:val="16"/>
                <w:szCs w:val="16"/>
              </w:rPr>
            </w:pPr>
            <w:r w:rsidRPr="00765396">
              <w:rPr>
                <w:sz w:val="16"/>
                <w:szCs w:val="16"/>
              </w:rPr>
              <w:t>Yusuf</w:t>
            </w:r>
          </w:p>
        </w:tc>
        <w:tc>
          <w:tcPr>
            <w:tcW w:w="2160" w:type="dxa"/>
          </w:tcPr>
          <w:p w:rsidR="008E4A00" w:rsidRPr="00765396" w:rsidRDefault="008E4A00" w:rsidP="00794A0A">
            <w:pPr>
              <w:jc w:val="center"/>
              <w:rPr>
                <w:sz w:val="16"/>
                <w:szCs w:val="16"/>
              </w:rPr>
            </w:pPr>
            <w:r w:rsidRPr="00765396">
              <w:rPr>
                <w:sz w:val="16"/>
                <w:szCs w:val="16"/>
              </w:rPr>
              <w:t xml:space="preserve">Çatak Mahallesi </w:t>
            </w:r>
            <w:r w:rsidRPr="00765396">
              <w:rPr>
                <w:sz w:val="16"/>
                <w:szCs w:val="16"/>
              </w:rPr>
              <w:lastRenderedPageBreak/>
              <w:t>Aziziye/ERZURUM</w:t>
            </w:r>
          </w:p>
        </w:tc>
      </w:tr>
      <w:tr w:rsidR="008E4A00" w:rsidRPr="00765396" w:rsidTr="00794A0A">
        <w:tc>
          <w:tcPr>
            <w:tcW w:w="927" w:type="dxa"/>
          </w:tcPr>
          <w:p w:rsidR="008E4A00" w:rsidRPr="00765396" w:rsidRDefault="008E4A00" w:rsidP="00794A0A">
            <w:pPr>
              <w:rPr>
                <w:sz w:val="16"/>
                <w:szCs w:val="16"/>
              </w:rPr>
            </w:pPr>
            <w:r w:rsidRPr="00765396">
              <w:rPr>
                <w:sz w:val="16"/>
                <w:szCs w:val="16"/>
              </w:rPr>
              <w:lastRenderedPageBreak/>
              <w:t>4</w:t>
            </w:r>
          </w:p>
        </w:tc>
        <w:tc>
          <w:tcPr>
            <w:tcW w:w="2598" w:type="dxa"/>
          </w:tcPr>
          <w:p w:rsidR="008E4A00" w:rsidRPr="00765396" w:rsidRDefault="008E4A00" w:rsidP="00794A0A">
            <w:pPr>
              <w:jc w:val="center"/>
              <w:rPr>
                <w:sz w:val="16"/>
                <w:szCs w:val="16"/>
              </w:rPr>
            </w:pPr>
            <w:r w:rsidRPr="00765396">
              <w:rPr>
                <w:sz w:val="16"/>
                <w:szCs w:val="16"/>
              </w:rPr>
              <w:t>Selahattin DEMİRCİ</w:t>
            </w:r>
          </w:p>
        </w:tc>
        <w:tc>
          <w:tcPr>
            <w:tcW w:w="2474" w:type="dxa"/>
          </w:tcPr>
          <w:p w:rsidR="008E4A00" w:rsidRPr="00765396" w:rsidRDefault="008E4A00" w:rsidP="00794A0A">
            <w:pPr>
              <w:jc w:val="center"/>
              <w:rPr>
                <w:sz w:val="16"/>
                <w:szCs w:val="16"/>
              </w:rPr>
            </w:pPr>
            <w:r w:rsidRPr="00765396">
              <w:rPr>
                <w:sz w:val="16"/>
                <w:szCs w:val="16"/>
              </w:rPr>
              <w:t>32641476036</w:t>
            </w:r>
          </w:p>
        </w:tc>
        <w:tc>
          <w:tcPr>
            <w:tcW w:w="1518" w:type="dxa"/>
          </w:tcPr>
          <w:p w:rsidR="008E4A00" w:rsidRPr="00765396" w:rsidRDefault="008E4A00" w:rsidP="00794A0A">
            <w:pPr>
              <w:jc w:val="center"/>
              <w:rPr>
                <w:sz w:val="16"/>
                <w:szCs w:val="16"/>
              </w:rPr>
            </w:pPr>
            <w:r w:rsidRPr="00765396">
              <w:rPr>
                <w:sz w:val="16"/>
                <w:szCs w:val="16"/>
              </w:rPr>
              <w:t>Süleyman</w:t>
            </w:r>
          </w:p>
        </w:tc>
        <w:tc>
          <w:tcPr>
            <w:tcW w:w="2160" w:type="dxa"/>
          </w:tcPr>
          <w:p w:rsidR="008E4A00" w:rsidRPr="00765396" w:rsidRDefault="008E4A00" w:rsidP="00794A0A">
            <w:pPr>
              <w:jc w:val="center"/>
              <w:rPr>
                <w:sz w:val="16"/>
                <w:szCs w:val="16"/>
              </w:rPr>
            </w:pPr>
            <w:r w:rsidRPr="00765396">
              <w:rPr>
                <w:sz w:val="16"/>
                <w:szCs w:val="16"/>
              </w:rPr>
              <w:t>Çatak Mahallesi Aziziye/ERZURUM</w:t>
            </w:r>
          </w:p>
        </w:tc>
      </w:tr>
      <w:tr w:rsidR="008E4A00" w:rsidRPr="00765396" w:rsidTr="00794A0A">
        <w:tc>
          <w:tcPr>
            <w:tcW w:w="927" w:type="dxa"/>
          </w:tcPr>
          <w:p w:rsidR="008E4A00" w:rsidRPr="00765396" w:rsidRDefault="008E4A00" w:rsidP="00794A0A">
            <w:pPr>
              <w:rPr>
                <w:sz w:val="16"/>
                <w:szCs w:val="16"/>
              </w:rPr>
            </w:pPr>
            <w:r w:rsidRPr="00765396">
              <w:rPr>
                <w:sz w:val="16"/>
                <w:szCs w:val="16"/>
              </w:rPr>
              <w:t>5</w:t>
            </w:r>
          </w:p>
        </w:tc>
        <w:tc>
          <w:tcPr>
            <w:tcW w:w="2598" w:type="dxa"/>
          </w:tcPr>
          <w:p w:rsidR="008E4A00" w:rsidRPr="00765396" w:rsidRDefault="008E4A00" w:rsidP="00794A0A">
            <w:pPr>
              <w:jc w:val="center"/>
              <w:rPr>
                <w:sz w:val="16"/>
                <w:szCs w:val="16"/>
              </w:rPr>
            </w:pPr>
            <w:r w:rsidRPr="00765396">
              <w:rPr>
                <w:sz w:val="16"/>
                <w:szCs w:val="16"/>
              </w:rPr>
              <w:t>Mehmet ÖZTÜRK</w:t>
            </w:r>
          </w:p>
        </w:tc>
        <w:tc>
          <w:tcPr>
            <w:tcW w:w="2474" w:type="dxa"/>
          </w:tcPr>
          <w:p w:rsidR="008E4A00" w:rsidRPr="00765396" w:rsidRDefault="008E4A00" w:rsidP="00794A0A">
            <w:pPr>
              <w:jc w:val="center"/>
              <w:rPr>
                <w:sz w:val="16"/>
                <w:szCs w:val="16"/>
              </w:rPr>
            </w:pPr>
            <w:r w:rsidRPr="00765396">
              <w:rPr>
                <w:sz w:val="16"/>
                <w:szCs w:val="16"/>
              </w:rPr>
              <w:t>32257488874</w:t>
            </w:r>
          </w:p>
        </w:tc>
        <w:tc>
          <w:tcPr>
            <w:tcW w:w="1518" w:type="dxa"/>
          </w:tcPr>
          <w:p w:rsidR="008E4A00" w:rsidRPr="00765396" w:rsidRDefault="008E4A00" w:rsidP="00794A0A">
            <w:pPr>
              <w:jc w:val="center"/>
              <w:rPr>
                <w:sz w:val="16"/>
                <w:szCs w:val="16"/>
              </w:rPr>
            </w:pPr>
            <w:r w:rsidRPr="00765396">
              <w:rPr>
                <w:sz w:val="16"/>
                <w:szCs w:val="16"/>
              </w:rPr>
              <w:t>İbrahim</w:t>
            </w:r>
          </w:p>
        </w:tc>
        <w:tc>
          <w:tcPr>
            <w:tcW w:w="2160" w:type="dxa"/>
          </w:tcPr>
          <w:p w:rsidR="008E4A00" w:rsidRPr="00765396" w:rsidRDefault="008E4A00" w:rsidP="00794A0A">
            <w:pPr>
              <w:jc w:val="center"/>
              <w:rPr>
                <w:sz w:val="16"/>
                <w:szCs w:val="16"/>
              </w:rPr>
            </w:pPr>
            <w:r w:rsidRPr="00765396">
              <w:rPr>
                <w:sz w:val="16"/>
                <w:szCs w:val="16"/>
              </w:rPr>
              <w:t>Çatak Mahallesi Aziziye/ERZURUM</w:t>
            </w:r>
          </w:p>
        </w:tc>
      </w:tr>
      <w:tr w:rsidR="008E4A00" w:rsidRPr="00765396" w:rsidTr="00794A0A">
        <w:tc>
          <w:tcPr>
            <w:tcW w:w="927" w:type="dxa"/>
          </w:tcPr>
          <w:p w:rsidR="008E4A00" w:rsidRPr="00765396" w:rsidRDefault="008E4A00" w:rsidP="00794A0A">
            <w:pPr>
              <w:rPr>
                <w:sz w:val="16"/>
                <w:szCs w:val="16"/>
              </w:rPr>
            </w:pPr>
            <w:r w:rsidRPr="00765396">
              <w:rPr>
                <w:sz w:val="16"/>
                <w:szCs w:val="16"/>
              </w:rPr>
              <w:t>6</w:t>
            </w:r>
          </w:p>
        </w:tc>
        <w:tc>
          <w:tcPr>
            <w:tcW w:w="2598" w:type="dxa"/>
          </w:tcPr>
          <w:p w:rsidR="008E4A00" w:rsidRPr="00765396" w:rsidRDefault="008E4A00" w:rsidP="00794A0A">
            <w:pPr>
              <w:jc w:val="center"/>
              <w:rPr>
                <w:sz w:val="16"/>
                <w:szCs w:val="16"/>
              </w:rPr>
            </w:pPr>
            <w:r w:rsidRPr="00765396">
              <w:rPr>
                <w:sz w:val="16"/>
                <w:szCs w:val="16"/>
              </w:rPr>
              <w:t>Hayrullah TERZİOĞLU</w:t>
            </w:r>
          </w:p>
        </w:tc>
        <w:tc>
          <w:tcPr>
            <w:tcW w:w="2474" w:type="dxa"/>
          </w:tcPr>
          <w:p w:rsidR="008E4A00" w:rsidRPr="00765396" w:rsidRDefault="008E4A00" w:rsidP="00794A0A">
            <w:pPr>
              <w:jc w:val="center"/>
              <w:rPr>
                <w:sz w:val="16"/>
                <w:szCs w:val="16"/>
              </w:rPr>
            </w:pPr>
            <w:r w:rsidRPr="00765396">
              <w:rPr>
                <w:sz w:val="16"/>
                <w:szCs w:val="16"/>
              </w:rPr>
              <w:t>34885401294</w:t>
            </w:r>
          </w:p>
        </w:tc>
        <w:tc>
          <w:tcPr>
            <w:tcW w:w="1518" w:type="dxa"/>
          </w:tcPr>
          <w:p w:rsidR="008E4A00" w:rsidRPr="00765396" w:rsidRDefault="008E4A00" w:rsidP="00794A0A">
            <w:pPr>
              <w:jc w:val="center"/>
              <w:rPr>
                <w:sz w:val="16"/>
                <w:szCs w:val="16"/>
              </w:rPr>
            </w:pPr>
            <w:r w:rsidRPr="00765396">
              <w:rPr>
                <w:sz w:val="16"/>
                <w:szCs w:val="16"/>
              </w:rPr>
              <w:t>Nurullah</w:t>
            </w:r>
          </w:p>
        </w:tc>
        <w:tc>
          <w:tcPr>
            <w:tcW w:w="2160" w:type="dxa"/>
          </w:tcPr>
          <w:p w:rsidR="008E4A00" w:rsidRPr="00765396" w:rsidRDefault="008E4A00" w:rsidP="00794A0A">
            <w:pPr>
              <w:jc w:val="center"/>
              <w:rPr>
                <w:sz w:val="16"/>
                <w:szCs w:val="16"/>
              </w:rPr>
            </w:pPr>
            <w:r w:rsidRPr="00765396">
              <w:rPr>
                <w:sz w:val="16"/>
                <w:szCs w:val="16"/>
              </w:rPr>
              <w:t>Çatak Mahallesi Aziziye/ERZURUM</w:t>
            </w:r>
          </w:p>
        </w:tc>
      </w:tr>
    </w:tbl>
    <w:p w:rsidR="008E4A00" w:rsidRDefault="008E4A00" w:rsidP="008E4A00">
      <w:pPr>
        <w:jc w:val="both"/>
        <w:rPr>
          <w:b/>
          <w:szCs w:val="24"/>
        </w:rPr>
      </w:pPr>
    </w:p>
    <w:p w:rsidR="008E4A00" w:rsidRPr="002A2DFD" w:rsidRDefault="008E4A00" w:rsidP="008E4A00">
      <w:pPr>
        <w:jc w:val="both"/>
        <w:rPr>
          <w:rFonts w:eastAsia="Calibri"/>
          <w:szCs w:val="24"/>
        </w:rPr>
      </w:pPr>
    </w:p>
    <w:p w:rsidR="008E4A00" w:rsidRPr="002A2DFD" w:rsidRDefault="008E4A00" w:rsidP="008E4A00">
      <w:pPr>
        <w:rPr>
          <w:rFonts w:eastAsia="Calibri"/>
          <w:szCs w:val="24"/>
        </w:rPr>
      </w:pPr>
    </w:p>
    <w:p w:rsidR="008E4A00" w:rsidRPr="002A2DFD" w:rsidRDefault="008E4A00" w:rsidP="008E4A00">
      <w:pPr>
        <w:rPr>
          <w:rFonts w:eastAsia="Calibri"/>
          <w:szCs w:val="24"/>
        </w:rPr>
      </w:pPr>
    </w:p>
    <w:p w:rsidR="008E4A00" w:rsidRDefault="008E4A00" w:rsidP="008E4A00">
      <w:pPr>
        <w:tabs>
          <w:tab w:val="left" w:pos="1386"/>
        </w:tabs>
        <w:jc w:val="both"/>
        <w:rPr>
          <w:b/>
          <w:szCs w:val="24"/>
        </w:rPr>
      </w:pPr>
      <w:proofErr w:type="gramStart"/>
      <w:r w:rsidRPr="001737D1">
        <w:rPr>
          <w:rFonts w:eastAsia="Calibri"/>
          <w:b/>
          <w:szCs w:val="24"/>
        </w:rPr>
        <w:t xml:space="preserve">3- </w:t>
      </w:r>
      <w:r w:rsidRPr="00157AE1">
        <w:rPr>
          <w:b/>
          <w:szCs w:val="24"/>
        </w:rPr>
        <w:t xml:space="preserve">Siirt Eruh </w:t>
      </w:r>
      <w:proofErr w:type="spellStart"/>
      <w:r w:rsidRPr="00157AE1">
        <w:rPr>
          <w:b/>
          <w:szCs w:val="24"/>
        </w:rPr>
        <w:t>Dağdöşe</w:t>
      </w:r>
      <w:proofErr w:type="spellEnd"/>
      <w:r w:rsidRPr="00157AE1">
        <w:rPr>
          <w:b/>
          <w:szCs w:val="24"/>
        </w:rPr>
        <w:t xml:space="preserve"> Karakolunda 09/11/1994 yılında çıkan çatışma esnasında şehit düşen Jandarma Komando Er Halim ÇİMEN’ in ilçemizde uygun görülen cadde, sokak,</w:t>
      </w:r>
      <w:r>
        <w:rPr>
          <w:b/>
          <w:szCs w:val="24"/>
        </w:rPr>
        <w:t xml:space="preserve"> park, okul, karakol vb. yerlerden birine</w:t>
      </w:r>
      <w:r w:rsidRPr="00157AE1">
        <w:rPr>
          <w:b/>
          <w:szCs w:val="24"/>
        </w:rPr>
        <w:t xml:space="preserve"> isim </w:t>
      </w:r>
      <w:r>
        <w:rPr>
          <w:b/>
          <w:szCs w:val="24"/>
        </w:rPr>
        <w:t>verilmesinin belirlenmesi için</w:t>
      </w:r>
      <w:r w:rsidRPr="00157AE1">
        <w:rPr>
          <w:b/>
          <w:szCs w:val="24"/>
        </w:rPr>
        <w:t xml:space="preserve"> Tarım, Orman, Hayvancılık, Su Ürünleri ve Muhtelif İşler Komisyonuna havalesine;</w:t>
      </w:r>
      <w:r>
        <w:rPr>
          <w:szCs w:val="24"/>
        </w:rPr>
        <w:t xml:space="preserve"> işaretle yapılan oylama neticesinde </w:t>
      </w:r>
      <w:r w:rsidRPr="00CA7B0A">
        <w:rPr>
          <w:b/>
          <w:szCs w:val="24"/>
        </w:rPr>
        <w:t xml:space="preserve">oy birliği ile karar verilmiştir. </w:t>
      </w:r>
      <w:proofErr w:type="gramEnd"/>
    </w:p>
    <w:p w:rsidR="008E4A00" w:rsidRDefault="008E4A00" w:rsidP="008E4A00">
      <w:pPr>
        <w:rPr>
          <w:rFonts w:eastAsia="Calibri"/>
          <w:b/>
          <w:szCs w:val="24"/>
        </w:rPr>
      </w:pPr>
    </w:p>
    <w:p w:rsidR="008E4A00" w:rsidRPr="001737D1" w:rsidRDefault="008E4A00" w:rsidP="008E4A00">
      <w:pPr>
        <w:jc w:val="both"/>
        <w:rPr>
          <w:rFonts w:eastAsia="Calibri"/>
          <w:b/>
          <w:szCs w:val="24"/>
        </w:rPr>
      </w:pPr>
      <w:proofErr w:type="gramStart"/>
      <w:r>
        <w:rPr>
          <w:rFonts w:eastAsia="Calibri"/>
          <w:b/>
          <w:szCs w:val="24"/>
        </w:rPr>
        <w:t xml:space="preserve">4- </w:t>
      </w:r>
      <w:r w:rsidRPr="003C03EC">
        <w:rPr>
          <w:b/>
          <w:szCs w:val="24"/>
        </w:rPr>
        <w:t>02/11/2021 tarih ve 2021/125 sayılı Meclis kararı ile İmar Komisyonuna havale edilen, Erzurum İli, Aziziye İlçesinde bulunan trafo alanlarının 1/1000 ölçekli Uygulama İmar planlarına işlenmesi hususunda Aras Elektrik Dağıtım Anonim Şirketi tarafından hazırlanan İmar Plan Tadilatının İmar Komisyon Raporu doğrultusunda kabulüne</w:t>
      </w:r>
      <w:r>
        <w:rPr>
          <w:szCs w:val="24"/>
        </w:rPr>
        <w:t xml:space="preserve">; işaretle yapılan oylama neticesinde </w:t>
      </w:r>
      <w:r w:rsidRPr="00CA7B0A">
        <w:rPr>
          <w:b/>
          <w:szCs w:val="24"/>
        </w:rPr>
        <w:t>oy birliği ile karar verilmiştir.</w:t>
      </w:r>
      <w:proofErr w:type="gramEnd"/>
    </w:p>
    <w:p w:rsidR="008E4A00" w:rsidRDefault="008E4A00" w:rsidP="008E4A00">
      <w:pPr>
        <w:rPr>
          <w:rFonts w:eastAsia="Calibri"/>
          <w:szCs w:val="24"/>
        </w:rPr>
      </w:pPr>
    </w:p>
    <w:p w:rsidR="008E4A00" w:rsidRDefault="008E4A00" w:rsidP="008E4A00">
      <w:pPr>
        <w:jc w:val="both"/>
        <w:rPr>
          <w:b/>
          <w:szCs w:val="24"/>
        </w:rPr>
      </w:pPr>
      <w:proofErr w:type="gramStart"/>
      <w:r w:rsidRPr="001737D1">
        <w:rPr>
          <w:rFonts w:eastAsia="Calibri"/>
          <w:b/>
          <w:szCs w:val="24"/>
        </w:rPr>
        <w:t xml:space="preserve">5- </w:t>
      </w:r>
      <w:r w:rsidRPr="003F2F9E">
        <w:rPr>
          <w:b/>
          <w:szCs w:val="24"/>
        </w:rPr>
        <w:t xml:space="preserve">02/11/2021 tarih ve 2021/126 sayılı Meclis kararı ile Komisyonumuza havale edilen, Erzurum İli, Aziziye İlçesinde Türkiye Elektrik İletim Anonim Şirketi (ELTEM-TEK) tarafından tespit edilecek olan 380 </w:t>
      </w:r>
      <w:proofErr w:type="spellStart"/>
      <w:r w:rsidRPr="003F2F9E">
        <w:rPr>
          <w:b/>
          <w:szCs w:val="24"/>
        </w:rPr>
        <w:t>kV</w:t>
      </w:r>
      <w:proofErr w:type="spellEnd"/>
      <w:r w:rsidRPr="003F2F9E">
        <w:rPr>
          <w:b/>
          <w:szCs w:val="24"/>
        </w:rPr>
        <w:t xml:space="preserve"> Erzurum Alpaslan 2 HES enerji iletim hattının kamulaştırma işlemleri için 1/1000 ölçekli Uygulama İmar planlarına işlenmesi hususunda Türkiye Elektrik İletim Anonim Şirketi (ELTEM-TEK) tarafından hazırlanan Uygulama</w:t>
      </w:r>
      <w:r>
        <w:t xml:space="preserve"> </w:t>
      </w:r>
      <w:r w:rsidRPr="003C03EC">
        <w:rPr>
          <w:b/>
          <w:szCs w:val="24"/>
        </w:rPr>
        <w:t>İmar Plan Tadilatının İmar Komisyon Raporu doğrultusunda kabulüne</w:t>
      </w:r>
      <w:r>
        <w:rPr>
          <w:szCs w:val="24"/>
        </w:rPr>
        <w:t xml:space="preserve">; işaretle yapılan oylama neticesinde </w:t>
      </w:r>
      <w:r w:rsidRPr="00CA7B0A">
        <w:rPr>
          <w:b/>
          <w:szCs w:val="24"/>
        </w:rPr>
        <w:t xml:space="preserve">oy birliği ile karar verilmiştir. </w:t>
      </w:r>
      <w:proofErr w:type="gramEnd"/>
    </w:p>
    <w:p w:rsidR="008E4A00" w:rsidRDefault="008E4A00" w:rsidP="008E4A00">
      <w:pPr>
        <w:rPr>
          <w:rFonts w:eastAsia="Calibri"/>
          <w:b/>
          <w:szCs w:val="24"/>
        </w:rPr>
      </w:pPr>
    </w:p>
    <w:p w:rsidR="008E4A00" w:rsidRDefault="008E4A00" w:rsidP="008E4A00">
      <w:pPr>
        <w:jc w:val="both"/>
        <w:rPr>
          <w:b/>
          <w:szCs w:val="24"/>
        </w:rPr>
      </w:pPr>
      <w:proofErr w:type="gramStart"/>
      <w:r>
        <w:rPr>
          <w:rFonts w:eastAsia="Calibri"/>
          <w:b/>
          <w:szCs w:val="24"/>
        </w:rPr>
        <w:t xml:space="preserve">6- </w:t>
      </w:r>
      <w:r w:rsidRPr="003F2F9E">
        <w:rPr>
          <w:b/>
          <w:szCs w:val="24"/>
        </w:rPr>
        <w:t>02/11/2021 tarih ve 2021/127 sayılı Meclis kararı ile Komisyonumuza havale edilen, Erzurum İli, Aziziye İlçesi, Ilıca Mahallesinde bulunan mülkiyeti belediyemize ait olan Resmi Kurum alanlarının olduğu bölgede Şehir Bölge Plancısı tarafından hazırlanan</w:t>
      </w:r>
      <w:r w:rsidRPr="005D285A">
        <w:t xml:space="preserve"> </w:t>
      </w:r>
      <w:r w:rsidRPr="003C03EC">
        <w:rPr>
          <w:b/>
          <w:szCs w:val="24"/>
        </w:rPr>
        <w:t>İmar Plan Tadilatının İmar Komisyon Raporu doğrultusunda kabulüne</w:t>
      </w:r>
      <w:r>
        <w:rPr>
          <w:szCs w:val="24"/>
        </w:rPr>
        <w:t xml:space="preserve">; işaretle yapılan oylama neticesinde </w:t>
      </w:r>
      <w:r w:rsidRPr="00CA7B0A">
        <w:rPr>
          <w:b/>
          <w:szCs w:val="24"/>
        </w:rPr>
        <w:t xml:space="preserve">oy birliği ile karar verilmiştir. </w:t>
      </w:r>
      <w:proofErr w:type="gramEnd"/>
    </w:p>
    <w:p w:rsidR="008E4A00" w:rsidRDefault="008E4A00" w:rsidP="008E4A00">
      <w:pPr>
        <w:rPr>
          <w:rFonts w:eastAsia="Calibri"/>
          <w:b/>
          <w:szCs w:val="24"/>
        </w:rPr>
      </w:pPr>
    </w:p>
    <w:p w:rsidR="008E4A00" w:rsidRDefault="008E4A00" w:rsidP="008E4A00">
      <w:pPr>
        <w:jc w:val="both"/>
        <w:rPr>
          <w:b/>
          <w:szCs w:val="24"/>
        </w:rPr>
      </w:pPr>
      <w:proofErr w:type="gramStart"/>
      <w:r>
        <w:rPr>
          <w:rFonts w:eastAsia="Calibri"/>
          <w:b/>
          <w:szCs w:val="24"/>
        </w:rPr>
        <w:t xml:space="preserve">7- </w:t>
      </w:r>
      <w:r w:rsidRPr="00D91459">
        <w:rPr>
          <w:b/>
          <w:szCs w:val="24"/>
        </w:rPr>
        <w:t xml:space="preserve">Mülkiyeti Belediyemizle hisseli </w:t>
      </w:r>
      <w:proofErr w:type="spellStart"/>
      <w:r w:rsidRPr="00D91459">
        <w:rPr>
          <w:b/>
          <w:szCs w:val="24"/>
        </w:rPr>
        <w:t>Gezköy</w:t>
      </w:r>
      <w:proofErr w:type="spellEnd"/>
      <w:r w:rsidRPr="00D91459">
        <w:rPr>
          <w:b/>
          <w:szCs w:val="24"/>
        </w:rPr>
        <w:t xml:space="preserve"> Mahallesinde bulunan 13649 ada 1 </w:t>
      </w:r>
      <w:proofErr w:type="spellStart"/>
      <w:r w:rsidRPr="00D91459">
        <w:rPr>
          <w:b/>
          <w:szCs w:val="24"/>
        </w:rPr>
        <w:t>nolu</w:t>
      </w:r>
      <w:proofErr w:type="spellEnd"/>
      <w:r w:rsidRPr="00D91459">
        <w:rPr>
          <w:b/>
          <w:szCs w:val="24"/>
        </w:rPr>
        <w:t xml:space="preserve"> parselde kayıtlı 814,68 m² hissemiz, 13660 ada 2 </w:t>
      </w:r>
      <w:proofErr w:type="spellStart"/>
      <w:r w:rsidRPr="00D91459">
        <w:rPr>
          <w:b/>
          <w:szCs w:val="24"/>
        </w:rPr>
        <w:t>nolu</w:t>
      </w:r>
      <w:proofErr w:type="spellEnd"/>
      <w:r w:rsidRPr="00D91459">
        <w:rPr>
          <w:b/>
          <w:szCs w:val="24"/>
        </w:rPr>
        <w:t xml:space="preserve"> parselde kayıtlı 813,52 m² hissemiz, 13650 ada 3 </w:t>
      </w:r>
      <w:proofErr w:type="spellStart"/>
      <w:r w:rsidRPr="00D91459">
        <w:rPr>
          <w:b/>
          <w:szCs w:val="24"/>
        </w:rPr>
        <w:t>nolu</w:t>
      </w:r>
      <w:proofErr w:type="spellEnd"/>
      <w:r w:rsidRPr="00D91459">
        <w:rPr>
          <w:b/>
          <w:szCs w:val="24"/>
        </w:rPr>
        <w:t xml:space="preserve"> parselde kayıtlı 492,56 m² hissemiz, 13648 ada 2 </w:t>
      </w:r>
      <w:proofErr w:type="spellStart"/>
      <w:r w:rsidRPr="00D91459">
        <w:rPr>
          <w:b/>
          <w:szCs w:val="24"/>
        </w:rPr>
        <w:t>nolu</w:t>
      </w:r>
      <w:proofErr w:type="spellEnd"/>
      <w:r w:rsidRPr="00D91459">
        <w:rPr>
          <w:b/>
          <w:szCs w:val="24"/>
        </w:rPr>
        <w:t xml:space="preserve"> parselde kayıtlı 267,97 m² hissemiz ve 13659 ada 1 </w:t>
      </w:r>
      <w:proofErr w:type="spellStart"/>
      <w:r w:rsidRPr="00D91459">
        <w:rPr>
          <w:b/>
          <w:szCs w:val="24"/>
        </w:rPr>
        <w:t>nolu</w:t>
      </w:r>
      <w:proofErr w:type="spellEnd"/>
      <w:r w:rsidRPr="00D91459">
        <w:rPr>
          <w:b/>
          <w:szCs w:val="24"/>
        </w:rPr>
        <w:t xml:space="preserve"> parselde kayıtlı 266,42 m² hissemizin satışının yapılmasına;</w:t>
      </w:r>
      <w:r>
        <w:rPr>
          <w:szCs w:val="24"/>
        </w:rPr>
        <w:t xml:space="preserve"> işaretle yapılan oylama neticesinde </w:t>
      </w:r>
      <w:r w:rsidRPr="00CA7B0A">
        <w:rPr>
          <w:b/>
          <w:szCs w:val="24"/>
        </w:rPr>
        <w:t xml:space="preserve">oy birliği ile karar verilmiştir. </w:t>
      </w:r>
      <w:proofErr w:type="gramEnd"/>
    </w:p>
    <w:p w:rsidR="008E4A00" w:rsidRDefault="008E4A00" w:rsidP="008E4A00">
      <w:pPr>
        <w:rPr>
          <w:rFonts w:eastAsia="Calibri"/>
          <w:b/>
          <w:szCs w:val="24"/>
        </w:rPr>
      </w:pPr>
    </w:p>
    <w:p w:rsidR="008E4A00" w:rsidRDefault="008E4A00" w:rsidP="008E4A00">
      <w:pPr>
        <w:jc w:val="both"/>
        <w:rPr>
          <w:b/>
          <w:szCs w:val="24"/>
        </w:rPr>
      </w:pPr>
      <w:proofErr w:type="gramStart"/>
      <w:r>
        <w:rPr>
          <w:rFonts w:eastAsia="Calibri"/>
          <w:b/>
          <w:szCs w:val="24"/>
        </w:rPr>
        <w:t xml:space="preserve">8- </w:t>
      </w:r>
      <w:r w:rsidRPr="00C43D63">
        <w:rPr>
          <w:b/>
          <w:szCs w:val="24"/>
        </w:rPr>
        <w:t xml:space="preserve">Mülkiyeti Belediyemize ait </w:t>
      </w:r>
      <w:proofErr w:type="spellStart"/>
      <w:r w:rsidRPr="00C43D63">
        <w:rPr>
          <w:b/>
          <w:szCs w:val="24"/>
        </w:rPr>
        <w:t>Gezköy</w:t>
      </w:r>
      <w:proofErr w:type="spellEnd"/>
      <w:r w:rsidRPr="00C43D63">
        <w:rPr>
          <w:b/>
          <w:szCs w:val="24"/>
        </w:rPr>
        <w:t xml:space="preserve"> Mahallesinde bulunan 13647 ada 1 </w:t>
      </w:r>
      <w:proofErr w:type="spellStart"/>
      <w:r w:rsidRPr="00C43D63">
        <w:rPr>
          <w:b/>
          <w:szCs w:val="24"/>
        </w:rPr>
        <w:t>nolu</w:t>
      </w:r>
      <w:proofErr w:type="spellEnd"/>
      <w:r w:rsidRPr="00C43D63">
        <w:rPr>
          <w:b/>
          <w:szCs w:val="24"/>
        </w:rPr>
        <w:t xml:space="preserve"> parselde kayıtlı 3.501,91 m², 13646 ada 2 </w:t>
      </w:r>
      <w:proofErr w:type="spellStart"/>
      <w:r w:rsidRPr="00C43D63">
        <w:rPr>
          <w:b/>
          <w:szCs w:val="24"/>
        </w:rPr>
        <w:t>nolu</w:t>
      </w:r>
      <w:proofErr w:type="spellEnd"/>
      <w:r w:rsidRPr="00C43D63">
        <w:rPr>
          <w:b/>
          <w:szCs w:val="24"/>
        </w:rPr>
        <w:t xml:space="preserve"> parselde kayıtlı 2.039,88 m² ve 13644 </w:t>
      </w:r>
      <w:r>
        <w:rPr>
          <w:b/>
          <w:szCs w:val="24"/>
        </w:rPr>
        <w:t xml:space="preserve">ada 4 </w:t>
      </w:r>
      <w:proofErr w:type="spellStart"/>
      <w:r>
        <w:rPr>
          <w:b/>
          <w:szCs w:val="24"/>
        </w:rPr>
        <w:t>nolu</w:t>
      </w:r>
      <w:proofErr w:type="spellEnd"/>
      <w:r>
        <w:rPr>
          <w:b/>
          <w:szCs w:val="24"/>
        </w:rPr>
        <w:t xml:space="preserve"> parselde kayıtlı 970,</w:t>
      </w:r>
      <w:r w:rsidRPr="00C43D63">
        <w:rPr>
          <w:b/>
          <w:szCs w:val="24"/>
        </w:rPr>
        <w:t>64 m² arsa vasfındaki taşınmazların satışının</w:t>
      </w:r>
      <w:r w:rsidRPr="00C43D63">
        <w:rPr>
          <w:szCs w:val="24"/>
        </w:rPr>
        <w:t xml:space="preserve"> </w:t>
      </w:r>
      <w:r w:rsidRPr="00D91459">
        <w:rPr>
          <w:b/>
          <w:szCs w:val="24"/>
        </w:rPr>
        <w:t>yapılmasına;</w:t>
      </w:r>
      <w:r>
        <w:rPr>
          <w:szCs w:val="24"/>
        </w:rPr>
        <w:t xml:space="preserve"> işaretle yapılan oylama neticesinde </w:t>
      </w:r>
      <w:r w:rsidRPr="00CA7B0A">
        <w:rPr>
          <w:b/>
          <w:szCs w:val="24"/>
        </w:rPr>
        <w:t>oy birliği ile karar verilmiştir.</w:t>
      </w:r>
      <w:proofErr w:type="gramEnd"/>
    </w:p>
    <w:p w:rsidR="008E4A00" w:rsidRDefault="008E4A00" w:rsidP="008E4A00">
      <w:pPr>
        <w:rPr>
          <w:rFonts w:eastAsia="Calibri"/>
          <w:b/>
          <w:szCs w:val="24"/>
        </w:rPr>
      </w:pPr>
    </w:p>
    <w:p w:rsidR="008E4A00" w:rsidRDefault="008E4A00" w:rsidP="008E4A00">
      <w:pPr>
        <w:jc w:val="both"/>
        <w:rPr>
          <w:szCs w:val="24"/>
        </w:rPr>
      </w:pPr>
      <w:r>
        <w:rPr>
          <w:rFonts w:eastAsia="Calibri"/>
          <w:b/>
          <w:szCs w:val="24"/>
        </w:rPr>
        <w:t xml:space="preserve">9- </w:t>
      </w:r>
      <w:r>
        <w:rPr>
          <w:szCs w:val="24"/>
        </w:rPr>
        <w:t xml:space="preserve">2872 Çevre Kanunu’nun 11. maddesinde “Büyükşehir belediyeleri ve belediyeler evsel katı atık bertaraf tesislerini kurmak, kurdurmak, işletmek veya işlettirmekle yükümlüdürler. Bu hizmetten yararlanan ve/veya yararlanacaklar, sorumlu yönetimlerin yapacağı yatırım, işletme, bakım, onarım ve ıslah harcamalarına katılmakla yükümlüdür. Bu hizmetten yararlananlardan, </w:t>
      </w:r>
      <w:r>
        <w:rPr>
          <w:szCs w:val="24"/>
        </w:rPr>
        <w:lastRenderedPageBreak/>
        <w:t>belediye meclisince belirlenecek tarifeye göre katı atık toplama, taşıma ve bertaraf ücreti alınır.”</w:t>
      </w:r>
      <w:r>
        <w:rPr>
          <w:szCs w:val="24"/>
        </w:rPr>
        <w:br/>
      </w:r>
    </w:p>
    <w:p w:rsidR="008E4A00" w:rsidRDefault="008E4A00" w:rsidP="008E4A00">
      <w:pPr>
        <w:jc w:val="both"/>
        <w:rPr>
          <w:szCs w:val="24"/>
        </w:rPr>
      </w:pPr>
      <w:r>
        <w:rPr>
          <w:szCs w:val="24"/>
        </w:rPr>
        <w:t>            27.10.2010 tarih ve 27742 sayılı Resmi Gazetede yayınlanan Atık su Altyapı ve Evsel Katı Atık Bertaraf Tesisleri Tarifelerinin Belirlenmesinde Uyulacak Usul ve Esaslara İlişkin Yönetmeliğin Evsel katı atık idarelerinin görev ve yetkileri başlıklı 8. Maddesi (1) Evsel Katı Atık İdareleri;</w:t>
      </w:r>
    </w:p>
    <w:p w:rsidR="008E4A00" w:rsidRDefault="008E4A00" w:rsidP="008E4A00">
      <w:pPr>
        <w:jc w:val="both"/>
        <w:rPr>
          <w:szCs w:val="24"/>
        </w:rPr>
      </w:pPr>
    </w:p>
    <w:p w:rsidR="008E4A00" w:rsidRPr="00F33E3D" w:rsidRDefault="008E4A00" w:rsidP="008E4A00">
      <w:pPr>
        <w:pStyle w:val="ListeParagraf"/>
        <w:widowControl/>
        <w:numPr>
          <w:ilvl w:val="0"/>
          <w:numId w:val="1"/>
        </w:numPr>
        <w:suppressAutoHyphens w:val="0"/>
        <w:overflowPunct/>
        <w:autoSpaceDE/>
        <w:autoSpaceDN/>
        <w:adjustRightInd/>
        <w:jc w:val="both"/>
        <w:rPr>
          <w:szCs w:val="24"/>
        </w:rPr>
      </w:pPr>
      <w:r w:rsidRPr="00F33E3D">
        <w:rPr>
          <w:szCs w:val="24"/>
        </w:rPr>
        <w:t>Evsel katı atık hizmetini vermek veya verdirmekle,</w:t>
      </w:r>
    </w:p>
    <w:p w:rsidR="008E4A00" w:rsidRPr="00F33E3D" w:rsidRDefault="008E4A00" w:rsidP="008E4A00">
      <w:pPr>
        <w:jc w:val="both"/>
        <w:rPr>
          <w:szCs w:val="24"/>
        </w:rPr>
      </w:pPr>
    </w:p>
    <w:p w:rsidR="008E4A00" w:rsidRDefault="008E4A00" w:rsidP="008E4A00">
      <w:pPr>
        <w:pStyle w:val="ListeParagraf"/>
        <w:widowControl/>
        <w:numPr>
          <w:ilvl w:val="0"/>
          <w:numId w:val="1"/>
        </w:numPr>
        <w:suppressAutoHyphens w:val="0"/>
        <w:overflowPunct/>
        <w:autoSpaceDE/>
        <w:autoSpaceDN/>
        <w:adjustRightInd/>
        <w:jc w:val="both"/>
        <w:rPr>
          <w:szCs w:val="24"/>
        </w:rPr>
      </w:pPr>
      <w:r w:rsidRPr="0046673B">
        <w:rPr>
          <w:szCs w:val="24"/>
        </w:rPr>
        <w:t>Evsel katı atık hizmetlerine ilişkin tarifeleri belirlemekle,</w:t>
      </w:r>
    </w:p>
    <w:p w:rsidR="008E4A00" w:rsidRDefault="008E4A00" w:rsidP="008E4A00">
      <w:pPr>
        <w:pStyle w:val="AralkYok"/>
        <w:rPr>
          <w:szCs w:val="24"/>
        </w:rPr>
      </w:pPr>
    </w:p>
    <w:p w:rsidR="008E4A00" w:rsidRDefault="008E4A00" w:rsidP="008E4A00">
      <w:pPr>
        <w:pStyle w:val="AralkYok"/>
      </w:pPr>
      <w:r>
        <w:t xml:space="preserve">           </w:t>
      </w:r>
      <w:r w:rsidRPr="00F33E3D">
        <w:rPr>
          <w:szCs w:val="24"/>
        </w:rPr>
        <w:t>c)</w:t>
      </w:r>
      <w:r>
        <w:rPr>
          <w:szCs w:val="24"/>
        </w:rPr>
        <w:t xml:space="preserve">   </w:t>
      </w:r>
      <w:r w:rsidRPr="00F33E3D">
        <w:rPr>
          <w:szCs w:val="24"/>
        </w:rPr>
        <w:t>Evsel katı atık ücretini toplamakla, yükümlüdürler</w:t>
      </w:r>
      <w:r>
        <w:t>.</w:t>
      </w:r>
      <w:r>
        <w:br/>
      </w:r>
    </w:p>
    <w:p w:rsidR="008E4A00" w:rsidRDefault="008E4A00" w:rsidP="008E4A00">
      <w:pPr>
        <w:pStyle w:val="AralkYok"/>
        <w:jc w:val="both"/>
        <w:rPr>
          <w:szCs w:val="24"/>
        </w:rPr>
      </w:pPr>
      <w:r>
        <w:t xml:space="preserve">        </w:t>
      </w:r>
      <w:r w:rsidRPr="00F33E3D">
        <w:rPr>
          <w:szCs w:val="24"/>
        </w:rPr>
        <w:t>Hükümleri ve adı geçen kanun ve yönetmeliğin sair hükümleri ile Büyükşehir Belediyeleri ve Belediyeler evsel katı atık hizmetini vermek veya verdirmek, evsel katı atık hizmetlerine ilişki</w:t>
      </w:r>
      <w:r>
        <w:rPr>
          <w:szCs w:val="24"/>
        </w:rPr>
        <w:t xml:space="preserve">n tarifeleri belirlemek ve evsel katı atık ücretini toplamakla yükümlü kılınmıştır. </w:t>
      </w:r>
    </w:p>
    <w:p w:rsidR="008E4A00" w:rsidRPr="00F33E3D" w:rsidRDefault="008E4A00" w:rsidP="008E4A00">
      <w:pPr>
        <w:pStyle w:val="AralkYok"/>
        <w:jc w:val="both"/>
        <w:rPr>
          <w:szCs w:val="24"/>
        </w:rPr>
      </w:pPr>
    </w:p>
    <w:p w:rsidR="008E4A00" w:rsidRDefault="008E4A00" w:rsidP="008E4A00">
      <w:pPr>
        <w:jc w:val="both"/>
        <w:rPr>
          <w:szCs w:val="24"/>
        </w:rPr>
      </w:pPr>
      <w:r>
        <w:rPr>
          <w:szCs w:val="24"/>
        </w:rPr>
        <w:t xml:space="preserve">        5216 sayılı Büyükşehir Belediye Kanununun 7. Maddesinde, Büyükşehir Belediyesinin görev ve sorumlulukları belirlenmiştir. Katı atıkların toplanması ve taşınması dışında kalan, katı atıkların Berta rafı Büyükşehir Belediyesine verilmiştir. Toplama ve taşıma görev ve yetkisi ise ilçe belediyelerine verilmiştir. </w:t>
      </w:r>
      <w:proofErr w:type="gramStart"/>
      <w:r>
        <w:rPr>
          <w:szCs w:val="24"/>
        </w:rPr>
        <w:t>Buna ilişkin ilgili kanun maddesinde “…büyükşehir katı atık yönetim planını yapmak, yaptırmak; katı atıkların kaynakta toplanması ve aktarma istasyonuna kadar taşınması hariç katı atıkların ve hafriyatın yeniden değerlendirilmesi, depolanması ve bertaraf edilmesine ilişkin hizmetleri yerine getirmek, bu amaçla tesisler kurmak, kurdurmak, işletmek veya işlettirmek; sanayi ve tıbbi atıklara ilişkin hizmetleri yürütmek, bunun için gerekli tesisleri kurmak, kurdurmak, işletmek veya işlettirmek; deniz araçlarının atıklarını toplamak, toplatmak, arıtmak ve bununla ilgili gerekli düzenlemeleri yapmak.” hükmü yer almaktadır.</w:t>
      </w:r>
      <w:proofErr w:type="gramEnd"/>
    </w:p>
    <w:p w:rsidR="008E4A00" w:rsidRDefault="008E4A00" w:rsidP="008E4A00">
      <w:pPr>
        <w:jc w:val="both"/>
        <w:rPr>
          <w:szCs w:val="24"/>
        </w:rPr>
      </w:pPr>
      <w:r>
        <w:rPr>
          <w:szCs w:val="24"/>
        </w:rPr>
        <w:t>       </w:t>
      </w:r>
      <w:r>
        <w:rPr>
          <w:b/>
          <w:szCs w:val="24"/>
        </w:rPr>
        <w:t>1-</w:t>
      </w:r>
      <w:r>
        <w:rPr>
          <w:szCs w:val="24"/>
        </w:rPr>
        <w:t xml:space="preserve"> Bu ücret tarifesi ilgili kanun ve yönetmelikler ile “</w:t>
      </w:r>
      <w:r>
        <w:rPr>
          <w:b/>
          <w:szCs w:val="24"/>
        </w:rPr>
        <w:t>Kirleten Öder ilkesine</w:t>
      </w:r>
      <w:r>
        <w:rPr>
          <w:szCs w:val="24"/>
        </w:rPr>
        <w:t xml:space="preserve">” göre aylık 5 m³ ve üzerinde atığı çıkan işyerlerinin atıklarının toplanması ve taşınması karşılığında m³ başına </w:t>
      </w:r>
      <w:r>
        <w:rPr>
          <w:b/>
          <w:szCs w:val="24"/>
        </w:rPr>
        <w:t>50,00 TL</w:t>
      </w:r>
      <w:r>
        <w:rPr>
          <w:szCs w:val="24"/>
        </w:rPr>
        <w:t xml:space="preserve"> alınması,</w:t>
      </w:r>
    </w:p>
    <w:p w:rsidR="008E4A00" w:rsidRDefault="008E4A00" w:rsidP="008E4A00">
      <w:pPr>
        <w:jc w:val="both"/>
        <w:rPr>
          <w:b/>
          <w:szCs w:val="24"/>
        </w:rPr>
      </w:pPr>
      <w:r>
        <w:rPr>
          <w:szCs w:val="24"/>
        </w:rPr>
        <w:t xml:space="preserve">        </w:t>
      </w:r>
      <w:r>
        <w:rPr>
          <w:b/>
          <w:szCs w:val="24"/>
        </w:rPr>
        <w:t>2-  </w:t>
      </w:r>
      <w:r>
        <w:rPr>
          <w:szCs w:val="24"/>
        </w:rPr>
        <w:t xml:space="preserve">Çöpün dışında kalan inşaat yıkıntı atıkları ve benzeri atıkların toplanması ve taşınması işi kapsamında Çuval Taşıma Bertaraf Ücreti ( Moloz ve Benzeri Atık Bedeli ),  1 Çuval (25 kg) moloz vb. atık ücreti </w:t>
      </w:r>
      <w:r>
        <w:rPr>
          <w:b/>
          <w:szCs w:val="24"/>
        </w:rPr>
        <w:t xml:space="preserve">4, 00 TL </w:t>
      </w:r>
      <w:r w:rsidRPr="0046673B">
        <w:rPr>
          <w:szCs w:val="24"/>
        </w:rPr>
        <w:t>alınması</w:t>
      </w:r>
      <w:r>
        <w:rPr>
          <w:b/>
          <w:szCs w:val="24"/>
        </w:rPr>
        <w:t>,</w:t>
      </w:r>
    </w:p>
    <w:p w:rsidR="008E4A00" w:rsidRDefault="008E4A00" w:rsidP="008E4A00">
      <w:pPr>
        <w:rPr>
          <w:szCs w:val="24"/>
        </w:rPr>
      </w:pPr>
    </w:p>
    <w:p w:rsidR="008E4A00" w:rsidRPr="00737F30" w:rsidRDefault="008E4A00" w:rsidP="008E4A00">
      <w:pPr>
        <w:tabs>
          <w:tab w:val="left" w:pos="1386"/>
        </w:tabs>
        <w:jc w:val="both"/>
        <w:rPr>
          <w:b/>
          <w:szCs w:val="24"/>
        </w:rPr>
      </w:pPr>
      <w:r>
        <w:rPr>
          <w:szCs w:val="24"/>
        </w:rPr>
        <w:t>         </w:t>
      </w:r>
      <w:r w:rsidRPr="00737F30">
        <w:rPr>
          <w:b/>
          <w:szCs w:val="24"/>
        </w:rPr>
        <w:t>Bahse konu ücretlerin Belediyemiz gelir tarifesine eklenmesine; her yıl Aralık ayında yıllık Tüfe oranı karşılığında artırılmasına</w:t>
      </w:r>
      <w:r>
        <w:rPr>
          <w:szCs w:val="24"/>
        </w:rPr>
        <w:t xml:space="preserve">; işaretle yapılan oylama neticesinde </w:t>
      </w:r>
      <w:r w:rsidRPr="00737F30">
        <w:rPr>
          <w:b/>
          <w:szCs w:val="24"/>
        </w:rPr>
        <w:t xml:space="preserve">oy birliği ile karar verilmiştir. </w:t>
      </w:r>
    </w:p>
    <w:p w:rsidR="008E4A00" w:rsidRPr="001737D1" w:rsidRDefault="008E4A00" w:rsidP="008E4A00">
      <w:pPr>
        <w:rPr>
          <w:rFonts w:eastAsia="Calibri"/>
          <w:b/>
          <w:szCs w:val="24"/>
        </w:rPr>
      </w:pPr>
    </w:p>
    <w:p w:rsidR="008E4A00" w:rsidRDefault="008E4A00" w:rsidP="008E4A00">
      <w:pPr>
        <w:tabs>
          <w:tab w:val="left" w:pos="1386"/>
        </w:tabs>
        <w:jc w:val="both"/>
        <w:rPr>
          <w:szCs w:val="24"/>
        </w:rPr>
      </w:pPr>
      <w:proofErr w:type="gramStart"/>
      <w:r w:rsidRPr="001737D1">
        <w:rPr>
          <w:rFonts w:eastAsia="Calibri"/>
          <w:b/>
          <w:szCs w:val="24"/>
        </w:rPr>
        <w:t>10-</w:t>
      </w:r>
      <w:r>
        <w:rPr>
          <w:rFonts w:eastAsia="Calibri"/>
          <w:b/>
          <w:szCs w:val="24"/>
        </w:rPr>
        <w:t xml:space="preserve"> </w:t>
      </w:r>
      <w:r w:rsidRPr="00754531">
        <w:rPr>
          <w:b/>
          <w:szCs w:val="24"/>
        </w:rPr>
        <w:t xml:space="preserve">2021 Yılı </w:t>
      </w:r>
      <w:proofErr w:type="spellStart"/>
      <w:r w:rsidRPr="00754531">
        <w:rPr>
          <w:b/>
          <w:szCs w:val="24"/>
        </w:rPr>
        <w:t>Sektörel</w:t>
      </w:r>
      <w:proofErr w:type="spellEnd"/>
      <w:r w:rsidRPr="00754531">
        <w:rPr>
          <w:b/>
          <w:szCs w:val="24"/>
        </w:rPr>
        <w:t xml:space="preserve"> Rekabet Gücünün Geliştirilmesi Alt Yapı Destek Programı 2 kapsamında KUDAKA ile TRA1/21/REKABET2/0040 referans numaralı “ ILICA TERMAL BUNGALOV BUTİK KÖY” projesi kapsamında imza atmaya, belediyemizi temsil etmeye Belediye Başkan Yardımcımız Ömer Faruk TÖREMEN’ in yetkilendirilmesine;</w:t>
      </w:r>
      <w:r>
        <w:rPr>
          <w:szCs w:val="24"/>
        </w:rPr>
        <w:t xml:space="preserve"> işaretle yapılan oylama neticesinde oy birliği ile karar verilmiştir. </w:t>
      </w:r>
      <w:proofErr w:type="gramEnd"/>
    </w:p>
    <w:p w:rsidR="008E4A00" w:rsidRDefault="008E4A00" w:rsidP="008E4A00">
      <w:pPr>
        <w:rPr>
          <w:rFonts w:eastAsia="Calibri"/>
          <w:b/>
          <w:szCs w:val="24"/>
        </w:rPr>
      </w:pPr>
    </w:p>
    <w:p w:rsidR="008E4A00" w:rsidRDefault="008E4A00" w:rsidP="008E4A00">
      <w:pPr>
        <w:tabs>
          <w:tab w:val="left" w:pos="1386"/>
        </w:tabs>
        <w:jc w:val="both"/>
        <w:rPr>
          <w:szCs w:val="24"/>
        </w:rPr>
      </w:pPr>
      <w:r>
        <w:rPr>
          <w:rFonts w:eastAsia="Calibri"/>
          <w:b/>
          <w:szCs w:val="24"/>
        </w:rPr>
        <w:t xml:space="preserve">11- </w:t>
      </w:r>
      <w:r w:rsidRPr="009C6AF3">
        <w:rPr>
          <w:b/>
          <w:szCs w:val="24"/>
        </w:rPr>
        <w:t>2021 Mali Yılı Fen İşleri Müdürlüğünün bütçesi yetmeyeceği anlaşılan (03-08-06-01) Yol Bakım ve Onarım Giderleri kalemine aşağıda belirtilen müdürlüklerden aktarma yapılmasına;</w:t>
      </w:r>
      <w:r>
        <w:rPr>
          <w:szCs w:val="24"/>
        </w:rPr>
        <w:t xml:space="preserve"> işaretle yapılan oylama neticesinde oy birliği ile karar verilmiştir. </w:t>
      </w:r>
    </w:p>
    <w:p w:rsidR="008E4A00" w:rsidRDefault="008E4A00" w:rsidP="008E4A00">
      <w:pPr>
        <w:tabs>
          <w:tab w:val="left" w:pos="1386"/>
        </w:tabs>
        <w:jc w:val="both"/>
        <w:rPr>
          <w:szCs w:val="24"/>
        </w:rPr>
      </w:pPr>
    </w:p>
    <w:tbl>
      <w:tblPr>
        <w:tblW w:w="10653" w:type="dxa"/>
        <w:tblInd w:w="-793" w:type="dxa"/>
        <w:tblCellMar>
          <w:left w:w="70" w:type="dxa"/>
          <w:right w:w="70" w:type="dxa"/>
        </w:tblCellMar>
        <w:tblLook w:val="04A0" w:firstRow="1" w:lastRow="0" w:firstColumn="1" w:lastColumn="0" w:noHBand="0" w:noVBand="1"/>
      </w:tblPr>
      <w:tblGrid>
        <w:gridCol w:w="4253"/>
        <w:gridCol w:w="2006"/>
        <w:gridCol w:w="2693"/>
        <w:gridCol w:w="1701"/>
      </w:tblGrid>
      <w:tr w:rsidR="008E4A00" w:rsidRPr="00737F30" w:rsidTr="00794A0A">
        <w:trPr>
          <w:trHeight w:val="255"/>
        </w:trPr>
        <w:tc>
          <w:tcPr>
            <w:tcW w:w="4253"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rsidR="008E4A00" w:rsidRPr="00737F30" w:rsidRDefault="008E4A00" w:rsidP="00794A0A">
            <w:pPr>
              <w:rPr>
                <w:b/>
                <w:bCs/>
                <w:color w:val="000000"/>
                <w:sz w:val="18"/>
                <w:szCs w:val="18"/>
              </w:rPr>
            </w:pPr>
            <w:r w:rsidRPr="00737F30">
              <w:rPr>
                <w:b/>
                <w:bCs/>
                <w:color w:val="000000"/>
                <w:sz w:val="18"/>
                <w:szCs w:val="18"/>
              </w:rPr>
              <w:lastRenderedPageBreak/>
              <w:t>AKTARAN MÜDÜRLÜK</w:t>
            </w:r>
          </w:p>
        </w:tc>
        <w:tc>
          <w:tcPr>
            <w:tcW w:w="2006" w:type="dxa"/>
            <w:tcBorders>
              <w:top w:val="single" w:sz="8" w:space="0" w:color="auto"/>
              <w:left w:val="single" w:sz="4" w:space="0" w:color="auto"/>
              <w:bottom w:val="single" w:sz="8" w:space="0" w:color="auto"/>
              <w:right w:val="single" w:sz="4" w:space="0" w:color="auto"/>
            </w:tcBorders>
            <w:shd w:val="clear" w:color="000000" w:fill="F2F2F2"/>
            <w:vAlign w:val="bottom"/>
          </w:tcPr>
          <w:p w:rsidR="008E4A00" w:rsidRPr="00737F30" w:rsidRDefault="008E4A00" w:rsidP="00794A0A">
            <w:pPr>
              <w:jc w:val="center"/>
              <w:rPr>
                <w:b/>
                <w:bCs/>
                <w:color w:val="000000"/>
                <w:sz w:val="18"/>
                <w:szCs w:val="18"/>
              </w:rPr>
            </w:pPr>
            <w:r>
              <w:rPr>
                <w:b/>
                <w:bCs/>
                <w:color w:val="000000"/>
                <w:sz w:val="18"/>
                <w:szCs w:val="18"/>
              </w:rPr>
              <w:t>AKTARILAN TUTAR</w:t>
            </w:r>
          </w:p>
        </w:tc>
        <w:tc>
          <w:tcPr>
            <w:tcW w:w="2693" w:type="dxa"/>
            <w:tcBorders>
              <w:top w:val="single" w:sz="8" w:space="0" w:color="auto"/>
              <w:left w:val="nil"/>
              <w:bottom w:val="single" w:sz="8" w:space="0" w:color="auto"/>
              <w:right w:val="single" w:sz="4" w:space="0" w:color="auto"/>
            </w:tcBorders>
            <w:shd w:val="clear" w:color="000000" w:fill="F2F2F2"/>
            <w:noWrap/>
            <w:vAlign w:val="bottom"/>
            <w:hideMark/>
          </w:tcPr>
          <w:p w:rsidR="008E4A00" w:rsidRPr="00737F30" w:rsidRDefault="008E4A00" w:rsidP="00794A0A">
            <w:pPr>
              <w:jc w:val="both"/>
              <w:rPr>
                <w:b/>
                <w:bCs/>
                <w:color w:val="000000"/>
                <w:sz w:val="18"/>
                <w:szCs w:val="18"/>
              </w:rPr>
            </w:pPr>
            <w:r w:rsidRPr="00737F30">
              <w:rPr>
                <w:b/>
                <w:bCs/>
                <w:color w:val="000000"/>
                <w:sz w:val="18"/>
                <w:szCs w:val="18"/>
              </w:rPr>
              <w:t>EKLENEN MÜDÜRLÜK</w:t>
            </w:r>
          </w:p>
        </w:tc>
        <w:tc>
          <w:tcPr>
            <w:tcW w:w="1701" w:type="dxa"/>
            <w:tcBorders>
              <w:top w:val="single" w:sz="8" w:space="0" w:color="auto"/>
              <w:left w:val="single" w:sz="4" w:space="0" w:color="auto"/>
              <w:bottom w:val="single" w:sz="8" w:space="0" w:color="auto"/>
              <w:right w:val="single" w:sz="8" w:space="0" w:color="000000"/>
            </w:tcBorders>
            <w:shd w:val="clear" w:color="000000" w:fill="F2F2F2"/>
            <w:vAlign w:val="bottom"/>
          </w:tcPr>
          <w:p w:rsidR="008E4A00" w:rsidRPr="00737F30" w:rsidRDefault="008E4A00" w:rsidP="00794A0A">
            <w:pPr>
              <w:jc w:val="center"/>
              <w:rPr>
                <w:b/>
                <w:bCs/>
                <w:color w:val="000000"/>
                <w:sz w:val="18"/>
                <w:szCs w:val="18"/>
              </w:rPr>
            </w:pPr>
            <w:r>
              <w:rPr>
                <w:b/>
                <w:bCs/>
                <w:color w:val="000000"/>
                <w:sz w:val="18"/>
                <w:szCs w:val="18"/>
              </w:rPr>
              <w:t>EKLENEN TUTAR</w:t>
            </w:r>
          </w:p>
        </w:tc>
      </w:tr>
      <w:tr w:rsidR="008E4A00" w:rsidRPr="00737F30" w:rsidTr="00794A0A">
        <w:trPr>
          <w:trHeight w:val="240"/>
        </w:trPr>
        <w:tc>
          <w:tcPr>
            <w:tcW w:w="4253" w:type="dxa"/>
            <w:tcBorders>
              <w:top w:val="single" w:sz="4" w:space="0" w:color="auto"/>
              <w:left w:val="single" w:sz="8" w:space="0" w:color="auto"/>
              <w:bottom w:val="single" w:sz="4" w:space="0" w:color="auto"/>
              <w:right w:val="nil"/>
            </w:tcBorders>
            <w:shd w:val="clear" w:color="auto" w:fill="auto"/>
            <w:noWrap/>
            <w:vAlign w:val="bottom"/>
            <w:hideMark/>
          </w:tcPr>
          <w:p w:rsidR="008E4A00" w:rsidRPr="00737F30" w:rsidRDefault="008E4A00" w:rsidP="00794A0A">
            <w:pPr>
              <w:rPr>
                <w:color w:val="000000"/>
                <w:sz w:val="18"/>
                <w:szCs w:val="18"/>
              </w:rPr>
            </w:pPr>
            <w:r w:rsidRPr="00737F30">
              <w:rPr>
                <w:color w:val="000000"/>
                <w:sz w:val="18"/>
                <w:szCs w:val="18"/>
              </w:rPr>
              <w:t>HUKUK İŞLERİ MÜDÜRLÜĞÜ</w:t>
            </w:r>
          </w:p>
        </w:tc>
        <w:tc>
          <w:tcPr>
            <w:tcW w:w="2006" w:type="dxa"/>
            <w:tcBorders>
              <w:top w:val="nil"/>
              <w:left w:val="single" w:sz="4" w:space="0" w:color="auto"/>
              <w:bottom w:val="single" w:sz="4" w:space="0" w:color="auto"/>
              <w:right w:val="single" w:sz="8" w:space="0" w:color="auto"/>
            </w:tcBorders>
            <w:shd w:val="clear" w:color="auto" w:fill="auto"/>
            <w:noWrap/>
            <w:vAlign w:val="bottom"/>
            <w:hideMark/>
          </w:tcPr>
          <w:p w:rsidR="008E4A00" w:rsidRPr="00737F30" w:rsidRDefault="008E4A00" w:rsidP="00794A0A">
            <w:pPr>
              <w:rPr>
                <w:color w:val="000000"/>
                <w:sz w:val="18"/>
                <w:szCs w:val="18"/>
              </w:rPr>
            </w:pPr>
            <w:r w:rsidRPr="00737F30">
              <w:rPr>
                <w:color w:val="000000"/>
                <w:sz w:val="18"/>
                <w:szCs w:val="18"/>
              </w:rPr>
              <w:t> </w:t>
            </w:r>
          </w:p>
          <w:p w:rsidR="008E4A00" w:rsidRPr="00737F30" w:rsidRDefault="008E4A00" w:rsidP="00794A0A">
            <w:pPr>
              <w:jc w:val="right"/>
              <w:rPr>
                <w:color w:val="000000"/>
                <w:sz w:val="18"/>
                <w:szCs w:val="18"/>
              </w:rPr>
            </w:pPr>
            <w:r w:rsidRPr="00737F30">
              <w:rPr>
                <w:color w:val="000000"/>
                <w:sz w:val="18"/>
                <w:szCs w:val="18"/>
              </w:rPr>
              <w:t>170.000,00</w:t>
            </w:r>
          </w:p>
        </w:tc>
        <w:tc>
          <w:tcPr>
            <w:tcW w:w="2693" w:type="dxa"/>
            <w:tcBorders>
              <w:top w:val="nil"/>
              <w:left w:val="nil"/>
              <w:bottom w:val="single" w:sz="4" w:space="0" w:color="auto"/>
              <w:right w:val="single" w:sz="4" w:space="0" w:color="auto"/>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FEN İŞLERİ MÜDÜRLÜĞÜ</w:t>
            </w:r>
          </w:p>
        </w:tc>
        <w:tc>
          <w:tcPr>
            <w:tcW w:w="1701" w:type="dxa"/>
            <w:tcBorders>
              <w:top w:val="nil"/>
              <w:left w:val="single" w:sz="4" w:space="0" w:color="auto"/>
              <w:bottom w:val="single" w:sz="4" w:space="0" w:color="auto"/>
              <w:right w:val="single" w:sz="8"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170.000,00</w:t>
            </w:r>
          </w:p>
        </w:tc>
      </w:tr>
      <w:tr w:rsidR="008E4A00" w:rsidRPr="00737F30" w:rsidTr="00794A0A">
        <w:trPr>
          <w:trHeight w:val="240"/>
        </w:trPr>
        <w:tc>
          <w:tcPr>
            <w:tcW w:w="425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İNSAN KAYNAKLARI VE EĞİTİM MÜDÜRLÜĞÜ</w:t>
            </w:r>
          </w:p>
        </w:tc>
        <w:tc>
          <w:tcPr>
            <w:tcW w:w="2006" w:type="dxa"/>
            <w:tcBorders>
              <w:top w:val="nil"/>
              <w:left w:val="single" w:sz="4" w:space="0" w:color="auto"/>
              <w:bottom w:val="single" w:sz="4" w:space="0" w:color="auto"/>
              <w:right w:val="nil"/>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675.000,00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A00" w:rsidRPr="00737F30" w:rsidRDefault="008E4A00" w:rsidP="00794A0A">
            <w:pPr>
              <w:rPr>
                <w:color w:val="000000"/>
                <w:sz w:val="18"/>
                <w:szCs w:val="18"/>
              </w:rPr>
            </w:pPr>
            <w:r w:rsidRPr="00737F30">
              <w:rPr>
                <w:color w:val="000000"/>
                <w:sz w:val="18"/>
                <w:szCs w:val="18"/>
              </w:rPr>
              <w:t>FEN İŞLERİ MÜDÜRLÜĞÜ</w:t>
            </w:r>
          </w:p>
        </w:tc>
        <w:tc>
          <w:tcPr>
            <w:tcW w:w="1701" w:type="dxa"/>
            <w:tcBorders>
              <w:top w:val="nil"/>
              <w:left w:val="nil"/>
              <w:bottom w:val="single" w:sz="4" w:space="0" w:color="auto"/>
              <w:right w:val="single" w:sz="8"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675.000,00</w:t>
            </w:r>
          </w:p>
        </w:tc>
      </w:tr>
      <w:tr w:rsidR="008E4A00" w:rsidRPr="00737F30" w:rsidTr="00794A0A">
        <w:trPr>
          <w:trHeight w:val="240"/>
        </w:trPr>
        <w:tc>
          <w:tcPr>
            <w:tcW w:w="4253"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BASIN VE YAYIN MÜDÜRLÜĞÜ</w:t>
            </w:r>
          </w:p>
        </w:tc>
        <w:tc>
          <w:tcPr>
            <w:tcW w:w="2006" w:type="dxa"/>
            <w:tcBorders>
              <w:top w:val="nil"/>
              <w:left w:val="nil"/>
              <w:bottom w:val="single" w:sz="4" w:space="0" w:color="auto"/>
              <w:right w:val="single" w:sz="4"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340.000,00</w:t>
            </w:r>
          </w:p>
        </w:tc>
        <w:tc>
          <w:tcPr>
            <w:tcW w:w="2693" w:type="dxa"/>
            <w:tcBorders>
              <w:top w:val="nil"/>
              <w:left w:val="nil"/>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FEN İŞLERİ MÜDÜRLÜĞÜ</w:t>
            </w:r>
          </w:p>
        </w:tc>
        <w:tc>
          <w:tcPr>
            <w:tcW w:w="1701" w:type="dxa"/>
            <w:tcBorders>
              <w:top w:val="nil"/>
              <w:left w:val="nil"/>
              <w:bottom w:val="single" w:sz="4" w:space="0" w:color="auto"/>
              <w:right w:val="single" w:sz="8"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340.000,00</w:t>
            </w:r>
          </w:p>
        </w:tc>
      </w:tr>
      <w:tr w:rsidR="008E4A00" w:rsidRPr="00737F30" w:rsidTr="00794A0A">
        <w:trPr>
          <w:trHeight w:val="240"/>
        </w:trPr>
        <w:tc>
          <w:tcPr>
            <w:tcW w:w="4253"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EMLAK VE İSTİMLAKLAR MÜDÜRLÜĞÜ</w:t>
            </w:r>
          </w:p>
        </w:tc>
        <w:tc>
          <w:tcPr>
            <w:tcW w:w="2006" w:type="dxa"/>
            <w:tcBorders>
              <w:top w:val="nil"/>
              <w:left w:val="nil"/>
              <w:bottom w:val="single" w:sz="4" w:space="0" w:color="auto"/>
              <w:right w:val="single" w:sz="4"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257.540,78</w:t>
            </w:r>
          </w:p>
        </w:tc>
        <w:tc>
          <w:tcPr>
            <w:tcW w:w="2693" w:type="dxa"/>
            <w:tcBorders>
              <w:top w:val="single" w:sz="4" w:space="0" w:color="auto"/>
              <w:left w:val="nil"/>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FEN İŞLERİ MÜDÜRLÜĞÜ</w:t>
            </w:r>
          </w:p>
        </w:tc>
        <w:tc>
          <w:tcPr>
            <w:tcW w:w="1701" w:type="dxa"/>
            <w:tcBorders>
              <w:top w:val="nil"/>
              <w:left w:val="nil"/>
              <w:bottom w:val="single" w:sz="4" w:space="0" w:color="auto"/>
              <w:right w:val="single" w:sz="8"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257.540,78</w:t>
            </w:r>
          </w:p>
        </w:tc>
      </w:tr>
      <w:tr w:rsidR="008E4A00" w:rsidRPr="00737F30" w:rsidTr="00794A0A">
        <w:trPr>
          <w:trHeight w:val="240"/>
        </w:trPr>
        <w:tc>
          <w:tcPr>
            <w:tcW w:w="4253"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İMAR VE ŞEHİRCİLİK MÜDÜRLÜĞÜ</w:t>
            </w:r>
          </w:p>
        </w:tc>
        <w:tc>
          <w:tcPr>
            <w:tcW w:w="2006" w:type="dxa"/>
            <w:tcBorders>
              <w:top w:val="nil"/>
              <w:left w:val="nil"/>
              <w:bottom w:val="single" w:sz="4" w:space="0" w:color="auto"/>
              <w:right w:val="single" w:sz="4"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200.000,00</w:t>
            </w:r>
          </w:p>
        </w:tc>
        <w:tc>
          <w:tcPr>
            <w:tcW w:w="2693" w:type="dxa"/>
            <w:tcBorders>
              <w:top w:val="single" w:sz="4" w:space="0" w:color="auto"/>
              <w:left w:val="nil"/>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FEN İŞLERİ MÜDÜRLÜĞÜ</w:t>
            </w:r>
          </w:p>
        </w:tc>
        <w:tc>
          <w:tcPr>
            <w:tcW w:w="1701" w:type="dxa"/>
            <w:tcBorders>
              <w:top w:val="nil"/>
              <w:left w:val="nil"/>
              <w:bottom w:val="single" w:sz="4" w:space="0" w:color="auto"/>
              <w:right w:val="single" w:sz="8"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200.000,00</w:t>
            </w:r>
          </w:p>
        </w:tc>
      </w:tr>
      <w:tr w:rsidR="008E4A00" w:rsidRPr="00737F30" w:rsidTr="00794A0A">
        <w:trPr>
          <w:trHeight w:val="240"/>
        </w:trPr>
        <w:tc>
          <w:tcPr>
            <w:tcW w:w="4253"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PARK VE BAHÇELER MÜDÜRLÜĞÜ</w:t>
            </w:r>
          </w:p>
        </w:tc>
        <w:tc>
          <w:tcPr>
            <w:tcW w:w="2006" w:type="dxa"/>
            <w:tcBorders>
              <w:top w:val="nil"/>
              <w:left w:val="nil"/>
              <w:bottom w:val="single" w:sz="4" w:space="0" w:color="auto"/>
              <w:right w:val="single" w:sz="4"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2.379.366,60</w:t>
            </w:r>
          </w:p>
        </w:tc>
        <w:tc>
          <w:tcPr>
            <w:tcW w:w="2693" w:type="dxa"/>
            <w:tcBorders>
              <w:top w:val="single" w:sz="4" w:space="0" w:color="auto"/>
              <w:left w:val="nil"/>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FEN İŞLERİ MÜDÜRLÜĞÜ</w:t>
            </w:r>
          </w:p>
        </w:tc>
        <w:tc>
          <w:tcPr>
            <w:tcW w:w="1701" w:type="dxa"/>
            <w:tcBorders>
              <w:top w:val="nil"/>
              <w:left w:val="nil"/>
              <w:bottom w:val="single" w:sz="4" w:space="0" w:color="auto"/>
              <w:right w:val="single" w:sz="8"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2.379.366,60</w:t>
            </w:r>
          </w:p>
        </w:tc>
      </w:tr>
      <w:tr w:rsidR="008E4A00" w:rsidRPr="00737F30" w:rsidTr="00794A0A">
        <w:trPr>
          <w:trHeight w:val="240"/>
        </w:trPr>
        <w:tc>
          <w:tcPr>
            <w:tcW w:w="4253"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TEMİZLİK İŞLERİ MÜDÜRLÜĞÜ</w:t>
            </w:r>
          </w:p>
        </w:tc>
        <w:tc>
          <w:tcPr>
            <w:tcW w:w="2006" w:type="dxa"/>
            <w:tcBorders>
              <w:top w:val="nil"/>
              <w:left w:val="nil"/>
              <w:bottom w:val="single" w:sz="4" w:space="0" w:color="auto"/>
              <w:right w:val="single" w:sz="4"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1.665.000,00</w:t>
            </w:r>
          </w:p>
        </w:tc>
        <w:tc>
          <w:tcPr>
            <w:tcW w:w="2693" w:type="dxa"/>
            <w:tcBorders>
              <w:top w:val="single" w:sz="4" w:space="0" w:color="auto"/>
              <w:left w:val="nil"/>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FEN İŞLERİ MÜDÜRLÜĞÜ</w:t>
            </w:r>
          </w:p>
        </w:tc>
        <w:tc>
          <w:tcPr>
            <w:tcW w:w="1701" w:type="dxa"/>
            <w:tcBorders>
              <w:top w:val="nil"/>
              <w:left w:val="nil"/>
              <w:bottom w:val="single" w:sz="4" w:space="0" w:color="auto"/>
              <w:right w:val="single" w:sz="8"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1.665.000,00</w:t>
            </w:r>
          </w:p>
        </w:tc>
      </w:tr>
      <w:tr w:rsidR="008E4A00" w:rsidRPr="00737F30" w:rsidTr="00794A0A">
        <w:trPr>
          <w:trHeight w:val="240"/>
        </w:trPr>
        <w:tc>
          <w:tcPr>
            <w:tcW w:w="4253"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KENTSEL TASARIM MÜDÜRLÜĞÜ</w:t>
            </w:r>
          </w:p>
        </w:tc>
        <w:tc>
          <w:tcPr>
            <w:tcW w:w="2006" w:type="dxa"/>
            <w:tcBorders>
              <w:top w:val="nil"/>
              <w:left w:val="nil"/>
              <w:bottom w:val="single" w:sz="4" w:space="0" w:color="auto"/>
              <w:right w:val="single" w:sz="4"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450.000,00</w:t>
            </w:r>
          </w:p>
        </w:tc>
        <w:tc>
          <w:tcPr>
            <w:tcW w:w="2693" w:type="dxa"/>
            <w:tcBorders>
              <w:top w:val="single" w:sz="4" w:space="0" w:color="auto"/>
              <w:left w:val="nil"/>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FEN İŞLERİ MÜDÜRLÜĞÜ</w:t>
            </w:r>
          </w:p>
        </w:tc>
        <w:tc>
          <w:tcPr>
            <w:tcW w:w="1701" w:type="dxa"/>
            <w:tcBorders>
              <w:top w:val="nil"/>
              <w:left w:val="nil"/>
              <w:bottom w:val="single" w:sz="4" w:space="0" w:color="auto"/>
              <w:right w:val="single" w:sz="8"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450.000,00</w:t>
            </w:r>
          </w:p>
        </w:tc>
      </w:tr>
      <w:tr w:rsidR="008E4A00" w:rsidRPr="00737F30" w:rsidTr="00794A0A">
        <w:trPr>
          <w:trHeight w:val="240"/>
        </w:trPr>
        <w:tc>
          <w:tcPr>
            <w:tcW w:w="4253"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STRATEJİ GELİŞTRİME MÜDÜRLÜĞÜ</w:t>
            </w:r>
          </w:p>
        </w:tc>
        <w:tc>
          <w:tcPr>
            <w:tcW w:w="2006" w:type="dxa"/>
            <w:tcBorders>
              <w:top w:val="nil"/>
              <w:left w:val="nil"/>
              <w:bottom w:val="single" w:sz="4" w:space="0" w:color="auto"/>
              <w:right w:val="single" w:sz="4"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115.000,00</w:t>
            </w:r>
          </w:p>
        </w:tc>
        <w:tc>
          <w:tcPr>
            <w:tcW w:w="2693" w:type="dxa"/>
            <w:tcBorders>
              <w:top w:val="single" w:sz="4" w:space="0" w:color="auto"/>
              <w:left w:val="nil"/>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FEN İŞLERİ MÜDÜRLÜĞÜ</w:t>
            </w:r>
          </w:p>
        </w:tc>
        <w:tc>
          <w:tcPr>
            <w:tcW w:w="1701" w:type="dxa"/>
            <w:tcBorders>
              <w:top w:val="nil"/>
              <w:left w:val="nil"/>
              <w:bottom w:val="single" w:sz="4" w:space="0" w:color="auto"/>
              <w:right w:val="single" w:sz="8"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115.000,00</w:t>
            </w:r>
          </w:p>
        </w:tc>
      </w:tr>
      <w:tr w:rsidR="008E4A00" w:rsidRPr="00737F30" w:rsidTr="00794A0A">
        <w:trPr>
          <w:trHeight w:val="240"/>
        </w:trPr>
        <w:tc>
          <w:tcPr>
            <w:tcW w:w="4253" w:type="dxa"/>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MUHTARLIK İŞLERİ MÜDÜRLÜĞÜ</w:t>
            </w:r>
          </w:p>
        </w:tc>
        <w:tc>
          <w:tcPr>
            <w:tcW w:w="2006" w:type="dxa"/>
            <w:tcBorders>
              <w:top w:val="nil"/>
              <w:left w:val="nil"/>
              <w:bottom w:val="single" w:sz="4" w:space="0" w:color="auto"/>
              <w:right w:val="single" w:sz="4"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425.850,00</w:t>
            </w:r>
          </w:p>
        </w:tc>
        <w:tc>
          <w:tcPr>
            <w:tcW w:w="2693" w:type="dxa"/>
            <w:tcBorders>
              <w:top w:val="single" w:sz="4" w:space="0" w:color="auto"/>
              <w:left w:val="nil"/>
              <w:bottom w:val="single" w:sz="4" w:space="0" w:color="auto"/>
              <w:right w:val="single" w:sz="4" w:space="0" w:color="000000"/>
            </w:tcBorders>
            <w:shd w:val="clear" w:color="000000" w:fill="FFFFFF"/>
            <w:noWrap/>
            <w:vAlign w:val="bottom"/>
            <w:hideMark/>
          </w:tcPr>
          <w:p w:rsidR="008E4A00" w:rsidRPr="00737F30" w:rsidRDefault="008E4A00" w:rsidP="00794A0A">
            <w:pPr>
              <w:rPr>
                <w:color w:val="000000"/>
                <w:sz w:val="18"/>
                <w:szCs w:val="18"/>
              </w:rPr>
            </w:pPr>
            <w:r w:rsidRPr="00737F30">
              <w:rPr>
                <w:color w:val="000000"/>
                <w:sz w:val="18"/>
                <w:szCs w:val="18"/>
              </w:rPr>
              <w:t>FEN İŞLERİ MÜDÜRLÜĞÜ</w:t>
            </w:r>
          </w:p>
        </w:tc>
        <w:tc>
          <w:tcPr>
            <w:tcW w:w="1701" w:type="dxa"/>
            <w:tcBorders>
              <w:top w:val="nil"/>
              <w:left w:val="nil"/>
              <w:bottom w:val="single" w:sz="4" w:space="0" w:color="auto"/>
              <w:right w:val="single" w:sz="8" w:space="0" w:color="auto"/>
            </w:tcBorders>
            <w:shd w:val="clear" w:color="000000" w:fill="FFFFFF"/>
            <w:noWrap/>
            <w:vAlign w:val="bottom"/>
            <w:hideMark/>
          </w:tcPr>
          <w:p w:rsidR="008E4A00" w:rsidRPr="00737F30" w:rsidRDefault="008E4A00" w:rsidP="00794A0A">
            <w:pPr>
              <w:jc w:val="right"/>
              <w:rPr>
                <w:color w:val="000000"/>
                <w:sz w:val="18"/>
                <w:szCs w:val="18"/>
              </w:rPr>
            </w:pPr>
            <w:r w:rsidRPr="00737F30">
              <w:rPr>
                <w:color w:val="000000"/>
                <w:sz w:val="18"/>
                <w:szCs w:val="18"/>
              </w:rPr>
              <w:t>425.850,00</w:t>
            </w:r>
          </w:p>
        </w:tc>
      </w:tr>
      <w:tr w:rsidR="008E4A00" w:rsidRPr="00737F30" w:rsidTr="00794A0A">
        <w:trPr>
          <w:trHeight w:val="255"/>
        </w:trPr>
        <w:tc>
          <w:tcPr>
            <w:tcW w:w="4253" w:type="dxa"/>
            <w:tcBorders>
              <w:top w:val="nil"/>
              <w:left w:val="single" w:sz="8" w:space="0" w:color="auto"/>
              <w:bottom w:val="single" w:sz="8" w:space="0" w:color="auto"/>
              <w:right w:val="single" w:sz="8" w:space="0" w:color="000000"/>
            </w:tcBorders>
            <w:shd w:val="clear" w:color="auto" w:fill="auto"/>
            <w:noWrap/>
            <w:vAlign w:val="bottom"/>
            <w:hideMark/>
          </w:tcPr>
          <w:p w:rsidR="008E4A00" w:rsidRPr="00737F30" w:rsidRDefault="008E4A00" w:rsidP="00794A0A">
            <w:pPr>
              <w:rPr>
                <w:b/>
                <w:bCs/>
                <w:color w:val="000000"/>
                <w:sz w:val="18"/>
                <w:szCs w:val="18"/>
              </w:rPr>
            </w:pPr>
            <w:r w:rsidRPr="00737F30">
              <w:rPr>
                <w:b/>
                <w:bCs/>
                <w:color w:val="000000"/>
                <w:sz w:val="18"/>
                <w:szCs w:val="18"/>
              </w:rPr>
              <w:t>TOPLAM AKTARILAN</w:t>
            </w:r>
          </w:p>
        </w:tc>
        <w:tc>
          <w:tcPr>
            <w:tcW w:w="2006" w:type="dxa"/>
            <w:tcBorders>
              <w:top w:val="nil"/>
              <w:left w:val="nil"/>
              <w:bottom w:val="single" w:sz="8" w:space="0" w:color="auto"/>
              <w:right w:val="nil"/>
            </w:tcBorders>
            <w:shd w:val="clear" w:color="auto" w:fill="auto"/>
            <w:noWrap/>
            <w:vAlign w:val="bottom"/>
            <w:hideMark/>
          </w:tcPr>
          <w:p w:rsidR="008E4A00" w:rsidRPr="00737F30" w:rsidRDefault="008E4A00" w:rsidP="00794A0A">
            <w:pPr>
              <w:rPr>
                <w:b/>
                <w:bCs/>
                <w:color w:val="000000"/>
                <w:sz w:val="18"/>
                <w:szCs w:val="18"/>
              </w:rPr>
            </w:pPr>
            <w:r>
              <w:rPr>
                <w:b/>
                <w:bCs/>
                <w:color w:val="000000"/>
                <w:sz w:val="18"/>
                <w:szCs w:val="18"/>
              </w:rPr>
              <w:t xml:space="preserve">                   </w:t>
            </w:r>
            <w:r w:rsidRPr="00737F30">
              <w:rPr>
                <w:b/>
                <w:bCs/>
                <w:color w:val="000000"/>
                <w:sz w:val="18"/>
                <w:szCs w:val="18"/>
              </w:rPr>
              <w:t>6.677.757,38</w:t>
            </w:r>
          </w:p>
        </w:tc>
        <w:tc>
          <w:tcPr>
            <w:tcW w:w="2693" w:type="dxa"/>
            <w:tcBorders>
              <w:top w:val="single" w:sz="4" w:space="0" w:color="auto"/>
              <w:left w:val="nil"/>
              <w:bottom w:val="single" w:sz="8" w:space="0" w:color="auto"/>
              <w:right w:val="nil"/>
            </w:tcBorders>
            <w:shd w:val="clear" w:color="auto" w:fill="auto"/>
            <w:noWrap/>
            <w:vAlign w:val="bottom"/>
            <w:hideMark/>
          </w:tcPr>
          <w:p w:rsidR="008E4A00" w:rsidRPr="00737F30" w:rsidRDefault="008E4A00" w:rsidP="00794A0A">
            <w:pPr>
              <w:rPr>
                <w:b/>
                <w:bCs/>
                <w:color w:val="000000"/>
                <w:sz w:val="18"/>
                <w:szCs w:val="18"/>
              </w:rPr>
            </w:pPr>
            <w:r w:rsidRPr="00737F30">
              <w:rPr>
                <w:b/>
                <w:bCs/>
                <w:color w:val="000000"/>
                <w:sz w:val="18"/>
                <w:szCs w:val="18"/>
              </w:rPr>
              <w:t>TOPLAM EKLENEN</w:t>
            </w:r>
          </w:p>
        </w:tc>
        <w:tc>
          <w:tcPr>
            <w:tcW w:w="1701" w:type="dxa"/>
            <w:tcBorders>
              <w:top w:val="nil"/>
              <w:left w:val="nil"/>
              <w:bottom w:val="single" w:sz="8" w:space="0" w:color="auto"/>
              <w:right w:val="single" w:sz="8" w:space="0" w:color="auto"/>
            </w:tcBorders>
            <w:shd w:val="clear" w:color="auto" w:fill="auto"/>
            <w:noWrap/>
            <w:vAlign w:val="bottom"/>
            <w:hideMark/>
          </w:tcPr>
          <w:p w:rsidR="008E4A00" w:rsidRPr="00737F30" w:rsidRDefault="008E4A00" w:rsidP="00794A0A">
            <w:pPr>
              <w:jc w:val="right"/>
              <w:rPr>
                <w:b/>
                <w:bCs/>
                <w:color w:val="000000"/>
                <w:sz w:val="18"/>
                <w:szCs w:val="18"/>
              </w:rPr>
            </w:pPr>
            <w:r w:rsidRPr="00737F30">
              <w:rPr>
                <w:b/>
                <w:bCs/>
                <w:color w:val="000000"/>
                <w:sz w:val="18"/>
                <w:szCs w:val="18"/>
              </w:rPr>
              <w:t>6.677.757,38</w:t>
            </w:r>
          </w:p>
        </w:tc>
      </w:tr>
    </w:tbl>
    <w:p w:rsidR="008E4A00" w:rsidRPr="001737D1" w:rsidRDefault="008E4A00" w:rsidP="008E4A00">
      <w:pPr>
        <w:rPr>
          <w:rFonts w:eastAsia="Calibri"/>
          <w:b/>
          <w:szCs w:val="24"/>
        </w:rPr>
      </w:pPr>
    </w:p>
    <w:p w:rsidR="008E4A00" w:rsidRDefault="008E4A00" w:rsidP="008E4A00">
      <w:pPr>
        <w:tabs>
          <w:tab w:val="left" w:pos="1386"/>
        </w:tabs>
        <w:jc w:val="both"/>
        <w:rPr>
          <w:szCs w:val="24"/>
        </w:rPr>
      </w:pPr>
      <w:r w:rsidRPr="001737D1">
        <w:rPr>
          <w:rFonts w:eastAsia="Calibri"/>
          <w:b/>
          <w:szCs w:val="24"/>
        </w:rPr>
        <w:t xml:space="preserve">12- </w:t>
      </w:r>
      <w:r w:rsidRPr="00CD1D8C">
        <w:rPr>
          <w:b/>
          <w:szCs w:val="24"/>
        </w:rPr>
        <w:t>Erzurum İli Aziziye İlçesi Ilıca Mahallesi Merkez çarşının içerisinde ve merkez caminin kuzeyinde yer alan meydanın Belediye Hizmet Alanı olarak kullanılması için Uygulama İmar Plan Tadilatının görüşülmek üzere İmar Komisyonuna havalesine</w:t>
      </w:r>
      <w:r>
        <w:rPr>
          <w:szCs w:val="24"/>
        </w:rPr>
        <w:t xml:space="preserve">; işaretle yapılan oylama neticesinde </w:t>
      </w:r>
      <w:r w:rsidRPr="00CD1D8C">
        <w:rPr>
          <w:b/>
          <w:szCs w:val="24"/>
        </w:rPr>
        <w:t>oy birliği ile karar verilmiştir.</w:t>
      </w:r>
      <w:r>
        <w:rPr>
          <w:szCs w:val="24"/>
        </w:rPr>
        <w:t xml:space="preserve"> </w:t>
      </w:r>
    </w:p>
    <w:p w:rsidR="008E4A00" w:rsidRDefault="008E4A00" w:rsidP="008E4A00">
      <w:pPr>
        <w:rPr>
          <w:rFonts w:eastAsia="Calibri"/>
          <w:b/>
          <w:szCs w:val="24"/>
        </w:rPr>
      </w:pPr>
    </w:p>
    <w:p w:rsidR="008E4A00" w:rsidRDefault="008E4A00" w:rsidP="008E4A00">
      <w:pPr>
        <w:jc w:val="both"/>
        <w:rPr>
          <w:b/>
          <w:szCs w:val="24"/>
        </w:rPr>
      </w:pPr>
      <w:r>
        <w:rPr>
          <w:rFonts w:eastAsia="Calibri"/>
          <w:b/>
          <w:szCs w:val="24"/>
        </w:rPr>
        <w:t xml:space="preserve">13-  </w:t>
      </w:r>
      <w:r w:rsidRPr="00CD1D8C">
        <w:rPr>
          <w:b/>
          <w:szCs w:val="24"/>
        </w:rPr>
        <w:t>5627 sayılı Enerji Verimliliği Kanunu gereğince Belediyemizce hazırlanan Enerji Yönetim Birimi Yönergesinin onaylanması</w:t>
      </w:r>
      <w:r>
        <w:rPr>
          <w:b/>
          <w:szCs w:val="24"/>
        </w:rPr>
        <w:t>na</w:t>
      </w:r>
      <w:r w:rsidRPr="00CD1D8C">
        <w:rPr>
          <w:b/>
          <w:szCs w:val="24"/>
        </w:rPr>
        <w:t xml:space="preserve"> ve enerji yönetim biriminin kurulmasına;</w:t>
      </w:r>
      <w:r>
        <w:rPr>
          <w:szCs w:val="24"/>
        </w:rPr>
        <w:t xml:space="preserve"> işaretle yapılan oylama neticesinde </w:t>
      </w:r>
      <w:r w:rsidRPr="00CD1D8C">
        <w:rPr>
          <w:b/>
          <w:szCs w:val="24"/>
        </w:rPr>
        <w:t>oy birliği ile karar verilmiştir.</w:t>
      </w:r>
    </w:p>
    <w:p w:rsidR="008E4A00" w:rsidRDefault="008E4A00" w:rsidP="008E4A00">
      <w:pPr>
        <w:jc w:val="both"/>
        <w:rPr>
          <w:b/>
          <w:szCs w:val="24"/>
        </w:rPr>
      </w:pPr>
    </w:p>
    <w:p w:rsidR="008E4A00" w:rsidRDefault="008E4A00" w:rsidP="008E4A00">
      <w:pPr>
        <w:tabs>
          <w:tab w:val="left" w:pos="1386"/>
        </w:tabs>
        <w:jc w:val="both"/>
        <w:rPr>
          <w:szCs w:val="24"/>
        </w:rPr>
      </w:pPr>
      <w:proofErr w:type="gramStart"/>
      <w:r>
        <w:rPr>
          <w:b/>
          <w:szCs w:val="24"/>
        </w:rPr>
        <w:t xml:space="preserve">14- </w:t>
      </w:r>
      <w:r w:rsidRPr="00F01F7C">
        <w:rPr>
          <w:b/>
          <w:color w:val="333333"/>
          <w:szCs w:val="24"/>
          <w:shd w:val="clear" w:color="auto" w:fill="FFFFFF"/>
        </w:rPr>
        <w:t>2021 Mali Yılı  İşletme ve İştirakler Müdürlüğünün bütçesi yetmeyeceği anlaşılan (03-05-01-04) Müteahhitlik</w:t>
      </w:r>
      <w:r>
        <w:rPr>
          <w:b/>
          <w:color w:val="333333"/>
          <w:szCs w:val="24"/>
          <w:shd w:val="clear" w:color="auto" w:fill="FFFFFF"/>
        </w:rPr>
        <w:t xml:space="preserve"> Hizmetleri Giderleri  kalemine, Özel Kalem Müdürlüğünün (03-06-01-01) Temsil Ağırlama Tören Fuar Organizasyon kaleminden 30.000,00 ₺ (03-06-02-01) Tanıtma Ağırlama Tören Fuar Organizasyon kaleminden 30.000,00 ₺ toplamda 60.000,00 ₺ aktarma </w:t>
      </w:r>
      <w:r w:rsidRPr="00F01F7C">
        <w:rPr>
          <w:b/>
          <w:color w:val="333333"/>
          <w:szCs w:val="24"/>
          <w:shd w:val="clear" w:color="auto" w:fill="FFFFFF"/>
        </w:rPr>
        <w:t>yapılması</w:t>
      </w:r>
      <w:r w:rsidRPr="00F01F7C">
        <w:rPr>
          <w:b/>
          <w:szCs w:val="24"/>
        </w:rPr>
        <w:t>na;</w:t>
      </w:r>
      <w:r>
        <w:rPr>
          <w:szCs w:val="24"/>
        </w:rPr>
        <w:t xml:space="preserve"> işaretle yapılan oylama neticesinde </w:t>
      </w:r>
      <w:r w:rsidRPr="00CD1D8C">
        <w:rPr>
          <w:b/>
          <w:szCs w:val="24"/>
        </w:rPr>
        <w:t>oy birliği ile karar verilmiştir.</w:t>
      </w:r>
      <w:r>
        <w:rPr>
          <w:szCs w:val="24"/>
        </w:rPr>
        <w:t xml:space="preserve"> </w:t>
      </w:r>
      <w:proofErr w:type="gramEnd"/>
    </w:p>
    <w:p w:rsidR="008E4A00" w:rsidRDefault="008E4A00" w:rsidP="008E4A00">
      <w:pPr>
        <w:jc w:val="both"/>
        <w:rPr>
          <w:rFonts w:eastAsia="Calibri"/>
          <w:b/>
          <w:szCs w:val="24"/>
        </w:rPr>
      </w:pPr>
    </w:p>
    <w:p w:rsidR="008E4A00" w:rsidRDefault="008E4A00" w:rsidP="008E4A00">
      <w:pPr>
        <w:tabs>
          <w:tab w:val="left" w:pos="1386"/>
        </w:tabs>
        <w:jc w:val="both"/>
        <w:rPr>
          <w:szCs w:val="24"/>
        </w:rPr>
      </w:pPr>
      <w:proofErr w:type="gramStart"/>
      <w:r>
        <w:rPr>
          <w:rFonts w:eastAsia="Calibri"/>
          <w:b/>
          <w:szCs w:val="24"/>
        </w:rPr>
        <w:t xml:space="preserve">15- </w:t>
      </w:r>
      <w:r w:rsidRPr="00F01F7C">
        <w:rPr>
          <w:b/>
          <w:color w:val="333333"/>
          <w:szCs w:val="24"/>
          <w:shd w:val="clear" w:color="auto" w:fill="FFFFFF"/>
        </w:rPr>
        <w:t>2021 Mali Yılı  Destek Hizmetleri Müdürlüğünün bütçesi yetmeyeceği anlaşılan (03-02-02-01) Su Alımları kalemine, (03-02-02-02) Temizlik Malzemesi Alımları kalemine, (03-02-03-03) Elektrik Alımları kalemine, (03-02-09-90) Diğer Tüketim Mal ve Malzeme Alımları kalemine, (03-05-02-02) Telefon Abonelik ve Kullanım Ücretleri kalemine, (03-05-02-03) Bilgiye Abonelik Ücretleri kalemine (03-05-05-02) Taşıt Kiralaması giderleri kalemine, (03-07-01-02) Büro ve İşyeri Makine ve Teçhizat Alımları kalemine ve (06-01-02-05) İşyeri Makine Teçhizat Alımları kalemine</w:t>
      </w:r>
      <w:r>
        <w:rPr>
          <w:b/>
          <w:color w:val="333333"/>
          <w:szCs w:val="24"/>
          <w:shd w:val="clear" w:color="auto" w:fill="FFFFFF"/>
        </w:rPr>
        <w:t xml:space="preserve">, (06-05-07-90) Diğerleri kaleminden 805.000,00 ₺ </w:t>
      </w:r>
      <w:r w:rsidRPr="00F01F7C">
        <w:rPr>
          <w:b/>
          <w:color w:val="333333"/>
          <w:szCs w:val="24"/>
          <w:shd w:val="clear" w:color="auto" w:fill="FFFFFF"/>
        </w:rPr>
        <w:t>aktarma yapılması</w:t>
      </w:r>
      <w:r w:rsidRPr="00F01F7C">
        <w:rPr>
          <w:b/>
          <w:szCs w:val="24"/>
        </w:rPr>
        <w:t>na;</w:t>
      </w:r>
      <w:r>
        <w:rPr>
          <w:szCs w:val="24"/>
        </w:rPr>
        <w:t xml:space="preserve"> işaretle yapılan oylama neticesinde </w:t>
      </w:r>
      <w:r w:rsidRPr="00CD1D8C">
        <w:rPr>
          <w:b/>
          <w:szCs w:val="24"/>
        </w:rPr>
        <w:t>oy birliği ile karar verilmiştir.</w:t>
      </w:r>
      <w:r>
        <w:rPr>
          <w:szCs w:val="24"/>
        </w:rPr>
        <w:t xml:space="preserve"> </w:t>
      </w:r>
      <w:proofErr w:type="gramEnd"/>
    </w:p>
    <w:p w:rsidR="008E4A00" w:rsidRPr="001737D1" w:rsidRDefault="008E4A00" w:rsidP="008E4A00">
      <w:pPr>
        <w:jc w:val="both"/>
        <w:rPr>
          <w:rFonts w:eastAsia="Calibri"/>
          <w:b/>
          <w:szCs w:val="24"/>
        </w:rPr>
      </w:pPr>
    </w:p>
    <w:p w:rsidR="008E4A00" w:rsidRDefault="008E4A00" w:rsidP="008E4A00">
      <w:pPr>
        <w:jc w:val="both"/>
        <w:rPr>
          <w:rFonts w:eastAsia="Calibri"/>
          <w:szCs w:val="24"/>
        </w:rPr>
      </w:pPr>
    </w:p>
    <w:p w:rsidR="008E4A00" w:rsidRDefault="008E4A00" w:rsidP="008E4A00">
      <w:pPr>
        <w:rPr>
          <w:rFonts w:eastAsia="Calibri"/>
          <w:szCs w:val="24"/>
        </w:rPr>
      </w:pPr>
    </w:p>
    <w:p w:rsidR="008E4A00" w:rsidRDefault="008E4A00" w:rsidP="008E4A00">
      <w:pPr>
        <w:rPr>
          <w:rFonts w:eastAsia="Calibri"/>
          <w:szCs w:val="24"/>
        </w:rPr>
      </w:pPr>
    </w:p>
    <w:p w:rsidR="008E4A00" w:rsidRDefault="008E4A00" w:rsidP="008E4A00">
      <w:r>
        <w:rPr>
          <w:color w:val="000000"/>
        </w:rPr>
        <w:t>Muhammed Cevdet ORHAN</w:t>
      </w:r>
      <w:r>
        <w:t xml:space="preserve">                İsmail KARAGÖZ</w:t>
      </w:r>
      <w:r>
        <w:tab/>
      </w:r>
      <w:r>
        <w:tab/>
        <w:t xml:space="preserve">          Şükran SEVİNDİK</w:t>
      </w:r>
    </w:p>
    <w:p w:rsidR="008E4A00" w:rsidRDefault="008E4A00" w:rsidP="008E4A00">
      <w:r>
        <w:rPr>
          <w:lang w:eastAsia="en-US"/>
        </w:rPr>
        <w:t xml:space="preserve">         Belediye Başkanı</w:t>
      </w:r>
      <w:r>
        <w:rPr>
          <w:lang w:eastAsia="en-US"/>
        </w:rPr>
        <w:tab/>
      </w:r>
      <w:r>
        <w:rPr>
          <w:lang w:eastAsia="en-US"/>
        </w:rPr>
        <w:tab/>
        <w:t xml:space="preserve">        Divan Kâtibi</w:t>
      </w:r>
      <w:r>
        <w:rPr>
          <w:lang w:eastAsia="en-US"/>
        </w:rPr>
        <w:tab/>
        <w:t xml:space="preserve">                           Divan Kâtibi</w:t>
      </w:r>
    </w:p>
    <w:p w:rsidR="008E4A00" w:rsidRPr="002A2DFD" w:rsidRDefault="008E4A00" w:rsidP="008E4A00">
      <w:pPr>
        <w:ind w:firstLine="708"/>
        <w:rPr>
          <w:rFonts w:eastAsia="Calibri"/>
          <w:szCs w:val="24"/>
        </w:rPr>
      </w:pPr>
    </w:p>
    <w:p w:rsidR="008E4A00" w:rsidRDefault="008E4A00" w:rsidP="008E4A00">
      <w:pPr>
        <w:ind w:firstLine="708"/>
        <w:rPr>
          <w:rFonts w:eastAsia="Calibri"/>
          <w:szCs w:val="24"/>
        </w:rPr>
      </w:pPr>
    </w:p>
    <w:p w:rsidR="008E4A00" w:rsidRDefault="008E4A00" w:rsidP="008E4A00">
      <w:pPr>
        <w:ind w:firstLine="708"/>
        <w:rPr>
          <w:rFonts w:eastAsia="Calibri"/>
          <w:szCs w:val="24"/>
        </w:rPr>
      </w:pPr>
    </w:p>
    <w:p w:rsidR="008E4A00" w:rsidRDefault="008E4A00" w:rsidP="008E4A00">
      <w:pPr>
        <w:ind w:firstLine="708"/>
        <w:rPr>
          <w:rFonts w:eastAsia="Calibri"/>
          <w:szCs w:val="24"/>
        </w:rPr>
      </w:pPr>
    </w:p>
    <w:p w:rsidR="008E4A00" w:rsidRDefault="008E4A00" w:rsidP="008E4A00">
      <w:pPr>
        <w:ind w:firstLine="708"/>
        <w:rPr>
          <w:rFonts w:eastAsia="Calibri"/>
          <w:szCs w:val="24"/>
        </w:rPr>
      </w:pPr>
    </w:p>
    <w:p w:rsidR="00103280" w:rsidRDefault="00103280">
      <w:bookmarkStart w:id="0" w:name="_GoBack"/>
      <w:bookmarkEnd w:id="0"/>
    </w:p>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2B"/>
    <w:rsid w:val="00103280"/>
    <w:rsid w:val="0060552B"/>
    <w:rsid w:val="008E4A00"/>
    <w:rsid w:val="00FC6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049C0-6820-4A02-9224-57254E04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00"/>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A00"/>
    <w:pPr>
      <w:ind w:left="720"/>
      <w:contextualSpacing/>
    </w:pPr>
  </w:style>
  <w:style w:type="paragraph" w:styleId="AralkYok">
    <w:name w:val="No Spacing"/>
    <w:uiPriority w:val="1"/>
    <w:qFormat/>
    <w:rsid w:val="008E4A00"/>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8E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2024-12-17T12:20:00Z</dcterms:created>
  <dcterms:modified xsi:type="dcterms:W3CDTF">2024-12-18T05:57:00Z</dcterms:modified>
</cp:coreProperties>
</file>