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16" w:rsidRPr="00373287" w:rsidRDefault="006D1B16" w:rsidP="006D1B16">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01/09/</w:t>
      </w:r>
      <w:r w:rsidRPr="00373287">
        <w:rPr>
          <w:sz w:val="22"/>
          <w:szCs w:val="22"/>
        </w:rPr>
        <w:t>20</w:t>
      </w:r>
      <w:r>
        <w:rPr>
          <w:sz w:val="22"/>
          <w:szCs w:val="22"/>
        </w:rPr>
        <w:t>20</w:t>
      </w:r>
      <w:r w:rsidRPr="00373287">
        <w:rPr>
          <w:sz w:val="22"/>
          <w:szCs w:val="22"/>
        </w:rPr>
        <w:t xml:space="preserve"> TARİHLİ OLAĞAN </w:t>
      </w:r>
      <w:r>
        <w:rPr>
          <w:sz w:val="22"/>
          <w:szCs w:val="22"/>
        </w:rPr>
        <w:t xml:space="preserve">1. BİRLEŞİM TOPLANTISINDA </w:t>
      </w:r>
      <w:r w:rsidRPr="00373287">
        <w:rPr>
          <w:sz w:val="22"/>
          <w:szCs w:val="22"/>
        </w:rPr>
        <w:t>ALINAN KARARLARIN ÖZETİDİR.</w:t>
      </w:r>
    </w:p>
    <w:p w:rsidR="006D1B16" w:rsidRPr="00373287" w:rsidRDefault="006D1B16" w:rsidP="006D1B16">
      <w:pPr>
        <w:jc w:val="both"/>
        <w:rPr>
          <w:sz w:val="22"/>
          <w:szCs w:val="22"/>
        </w:rPr>
      </w:pPr>
    </w:p>
    <w:p w:rsidR="006D1B16" w:rsidRPr="007B5DCB" w:rsidRDefault="006D1B16" w:rsidP="006D1B16">
      <w:pPr>
        <w:jc w:val="both"/>
        <w:rPr>
          <w:sz w:val="22"/>
          <w:szCs w:val="22"/>
        </w:rPr>
      </w:pPr>
      <w:r w:rsidRPr="007B5DCB">
        <w:rPr>
          <w:sz w:val="22"/>
          <w:szCs w:val="22"/>
        </w:rPr>
        <w:t>KARARLARIN ÖZETİ</w:t>
      </w:r>
    </w:p>
    <w:p w:rsidR="006D1B16" w:rsidRPr="007B5DCB" w:rsidRDefault="006D1B16" w:rsidP="006D1B16">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Eylül </w:t>
      </w:r>
      <w:r w:rsidRPr="007B5DCB">
        <w:rPr>
          <w:sz w:val="22"/>
          <w:szCs w:val="22"/>
        </w:rPr>
        <w:t>ayı olağan</w:t>
      </w:r>
      <w:r>
        <w:rPr>
          <w:sz w:val="22"/>
          <w:szCs w:val="22"/>
        </w:rPr>
        <w:t xml:space="preserve"> Toplantısının 1. Birleşiminin 1. oturumunu 01/09/2020</w:t>
      </w:r>
      <w:r w:rsidRPr="007B5DCB">
        <w:rPr>
          <w:sz w:val="22"/>
          <w:szCs w:val="22"/>
        </w:rPr>
        <w:t xml:space="preserve"> </w:t>
      </w:r>
      <w:r>
        <w:rPr>
          <w:sz w:val="22"/>
          <w:szCs w:val="22"/>
        </w:rPr>
        <w:t xml:space="preserve">Salı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6D1B16" w:rsidRPr="007B5DCB" w:rsidRDefault="006D1B16" w:rsidP="006D1B16">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6D1B16" w:rsidRDefault="006D1B16" w:rsidP="006D1B16">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Haluk Ziya BEYOĞLU, Fatih GÜNEYİN, Mustafa ÖREN, Hüseyin GÜLER, Necmettin SEFEROĞLU, İsmail KARAGÖZ, Şükran SEVİNDİK, Atilla SEVİM, Barış KÖSE, Serkan YILDIZ, Mücahit POLAT, Ali AYDIN, Yalçın PİRİNÇCİ ve Mehmet KENAN</w:t>
      </w:r>
      <w:proofErr w:type="gramEnd"/>
    </w:p>
    <w:p w:rsidR="006D1B16" w:rsidRDefault="006D1B16" w:rsidP="006D1B16">
      <w:pPr>
        <w:pStyle w:val="AralkYok"/>
        <w:jc w:val="both"/>
        <w:rPr>
          <w:b/>
          <w:sz w:val="22"/>
          <w:szCs w:val="22"/>
        </w:rPr>
      </w:pPr>
    </w:p>
    <w:p w:rsidR="006D1B16" w:rsidRDefault="006D1B16" w:rsidP="006D1B16">
      <w:pPr>
        <w:jc w:val="both"/>
        <w:rPr>
          <w:sz w:val="20"/>
        </w:rPr>
      </w:pPr>
      <w:r>
        <w:rPr>
          <w:b/>
          <w:sz w:val="22"/>
          <w:szCs w:val="22"/>
        </w:rPr>
        <w:t xml:space="preserve">Mazeretli Olarak Toplantıya Katılmayanlar; </w:t>
      </w:r>
      <w:r>
        <w:rPr>
          <w:sz w:val="20"/>
        </w:rPr>
        <w:t>Sefer KARA, İsmail ARSLAN, Canip ÖZSOY ve Recep YILMAZ</w:t>
      </w:r>
    </w:p>
    <w:p w:rsidR="006D1B16" w:rsidRDefault="006D1B16" w:rsidP="006D1B16">
      <w:pPr>
        <w:jc w:val="both"/>
        <w:rPr>
          <w:szCs w:val="24"/>
        </w:rPr>
      </w:pPr>
    </w:p>
    <w:p w:rsidR="006D1B16" w:rsidRDefault="006D1B16" w:rsidP="006D1B16">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6D1B16" w:rsidRDefault="006D1B16" w:rsidP="006D1B16">
      <w:pPr>
        <w:rPr>
          <w:lang w:eastAsia="en-US"/>
        </w:rPr>
      </w:pPr>
    </w:p>
    <w:p w:rsidR="006D1B16" w:rsidRDefault="006D1B16" w:rsidP="006D1B16">
      <w:pPr>
        <w:pStyle w:val="AralkYok"/>
        <w:rPr>
          <w:b/>
        </w:rPr>
      </w:pPr>
      <w:r>
        <w:rPr>
          <w:b/>
          <w:lang w:eastAsia="en-US"/>
        </w:rPr>
        <w:t>7</w:t>
      </w:r>
      <w:r w:rsidRPr="00C51949">
        <w:rPr>
          <w:b/>
          <w:lang w:eastAsia="en-US"/>
        </w:rPr>
        <w:t xml:space="preserve"> adet</w:t>
      </w:r>
      <w:r w:rsidRPr="00C51949">
        <w:rPr>
          <w:b/>
        </w:rPr>
        <w:t xml:space="preserve"> Ek gündem maddesi oylanarak oy birliği ile gündeme alınmıştır.</w:t>
      </w:r>
    </w:p>
    <w:p w:rsidR="006D1B16" w:rsidRDefault="006D1B16" w:rsidP="006D1B16">
      <w:pPr>
        <w:pStyle w:val="AralkYok"/>
        <w:rPr>
          <w:b/>
          <w:sz w:val="22"/>
          <w:szCs w:val="22"/>
        </w:rPr>
      </w:pPr>
    </w:p>
    <w:p w:rsidR="006D1B16" w:rsidRPr="00A676D4" w:rsidRDefault="006D1B16" w:rsidP="006D1B16">
      <w:pPr>
        <w:pStyle w:val="msobodytextindent"/>
        <w:ind w:left="0"/>
        <w:jc w:val="both"/>
        <w:rPr>
          <w:b/>
        </w:rPr>
      </w:pPr>
      <w:r>
        <w:rPr>
          <w:b/>
          <w:sz w:val="22"/>
          <w:szCs w:val="22"/>
        </w:rPr>
        <w:t xml:space="preserve">1- </w:t>
      </w:r>
      <w:r w:rsidRPr="00A676D4">
        <w:rPr>
          <w:b/>
        </w:rPr>
        <w:t>5018 sayılı Kamu Mali Yönetimi ve Kontrol Kanununun 41. Maddesi</w:t>
      </w:r>
      <w:r w:rsidRPr="00A676D4">
        <w:t xml:space="preserve"> </w:t>
      </w:r>
      <w:r w:rsidRPr="00A676D4">
        <w:rPr>
          <w:b/>
        </w:rPr>
        <w:t>ve</w:t>
      </w:r>
      <w:r w:rsidRPr="00A676D4">
        <w:t xml:space="preserve"> </w:t>
      </w:r>
      <w:r w:rsidRPr="00A676D4">
        <w:rPr>
          <w:b/>
        </w:rPr>
        <w:t>5393 sayılı Belediye Kanununun 34/a ve 56. Maddesine istinaden usulüne uygun olarak hazırlanan Performans Programında;</w:t>
      </w:r>
    </w:p>
    <w:p w:rsidR="006D1B16" w:rsidRPr="00A676D4" w:rsidRDefault="006D1B16" w:rsidP="006D1B16">
      <w:pPr>
        <w:tabs>
          <w:tab w:val="left" w:pos="996"/>
          <w:tab w:val="left" w:pos="6374"/>
        </w:tabs>
        <w:rPr>
          <w:b/>
          <w:szCs w:val="24"/>
        </w:rPr>
      </w:pPr>
      <w:r w:rsidRPr="00A676D4">
        <w:rPr>
          <w:b/>
          <w:szCs w:val="24"/>
        </w:rPr>
        <w:t xml:space="preserve">                      a) İdarenin Ana Fonksiyonlarını</w:t>
      </w:r>
      <w:r>
        <w:rPr>
          <w:b/>
          <w:szCs w:val="24"/>
        </w:rPr>
        <w:t>,</w:t>
      </w:r>
    </w:p>
    <w:p w:rsidR="006D1B16" w:rsidRDefault="006D1B16" w:rsidP="006D1B16">
      <w:pPr>
        <w:tabs>
          <w:tab w:val="left" w:pos="996"/>
        </w:tabs>
        <w:rPr>
          <w:b/>
          <w:szCs w:val="24"/>
        </w:rPr>
      </w:pPr>
      <w:r w:rsidRPr="00A676D4">
        <w:rPr>
          <w:b/>
          <w:szCs w:val="24"/>
        </w:rPr>
        <w:t xml:space="preserve">                      b) Bu fonksiyonların yerine getirilmesi sonucunda gerçekleştirilecek amaç ve hedeflerin belirlenmesi</w:t>
      </w:r>
      <w:r>
        <w:rPr>
          <w:b/>
          <w:szCs w:val="24"/>
        </w:rPr>
        <w:t>,</w:t>
      </w:r>
      <w:r w:rsidRPr="00A676D4">
        <w:rPr>
          <w:b/>
          <w:szCs w:val="24"/>
        </w:rPr>
        <w:tab/>
      </w:r>
    </w:p>
    <w:p w:rsidR="006D1B16" w:rsidRPr="00A676D4" w:rsidRDefault="006D1B16" w:rsidP="006D1B16">
      <w:pPr>
        <w:tabs>
          <w:tab w:val="left" w:pos="996"/>
        </w:tabs>
        <w:rPr>
          <w:b/>
          <w:szCs w:val="24"/>
        </w:rPr>
      </w:pPr>
      <w:r w:rsidRPr="00A676D4">
        <w:rPr>
          <w:b/>
          <w:szCs w:val="24"/>
        </w:rPr>
        <w:t xml:space="preserve">                      c) Kaynakların bu amaç ve hedefler doğrultusunda tahsisi ve kullanılmasının sağlanması</w:t>
      </w:r>
      <w:r>
        <w:rPr>
          <w:b/>
          <w:szCs w:val="24"/>
        </w:rPr>
        <w:t>,</w:t>
      </w:r>
      <w:r w:rsidRPr="00A676D4">
        <w:rPr>
          <w:b/>
          <w:szCs w:val="24"/>
        </w:rPr>
        <w:t xml:space="preserve"> </w:t>
      </w:r>
    </w:p>
    <w:p w:rsidR="006D1B16" w:rsidRPr="00A676D4" w:rsidRDefault="006D1B16" w:rsidP="006D1B16">
      <w:pPr>
        <w:pStyle w:val="msobodytextindent"/>
        <w:ind w:left="0"/>
        <w:jc w:val="both"/>
        <w:rPr>
          <w:b/>
        </w:rPr>
      </w:pPr>
      <w:r w:rsidRPr="00A676D4">
        <w:rPr>
          <w:b/>
        </w:rPr>
        <w:tab/>
        <w:t xml:space="preserve">          d) Performans hedeflerinin ölçümünü yaparak ulaşılmak istenen hedeflerin tespitinin yapılması hususunda;</w:t>
      </w:r>
    </w:p>
    <w:p w:rsidR="006D1B16" w:rsidRDefault="006D1B16" w:rsidP="006D1B16">
      <w:pPr>
        <w:pStyle w:val="msobodytextindent"/>
        <w:ind w:left="0"/>
        <w:jc w:val="both"/>
        <w:rPr>
          <w:b/>
        </w:rPr>
      </w:pPr>
      <w:r w:rsidRPr="00A676D4">
        <w:rPr>
          <w:b/>
        </w:rPr>
        <w:tab/>
      </w:r>
    </w:p>
    <w:p w:rsidR="006D1B16" w:rsidRPr="000A35C9" w:rsidRDefault="006D1B16" w:rsidP="006D1B16">
      <w:pPr>
        <w:tabs>
          <w:tab w:val="left" w:pos="1820"/>
        </w:tabs>
        <w:jc w:val="both"/>
        <w:rPr>
          <w:b/>
          <w:szCs w:val="24"/>
          <w:u w:val="single"/>
        </w:rPr>
      </w:pPr>
      <w:r>
        <w:rPr>
          <w:b/>
          <w:szCs w:val="24"/>
        </w:rPr>
        <w:t xml:space="preserve">           Belediyemize ait 2021 yılına ait </w:t>
      </w:r>
      <w:r w:rsidRPr="000E3D96">
        <w:rPr>
          <w:b/>
          <w:szCs w:val="24"/>
        </w:rPr>
        <w:t>Performans Programı</w:t>
      </w:r>
      <w:r>
        <w:rPr>
          <w:b/>
          <w:szCs w:val="24"/>
        </w:rPr>
        <w:t>nın</w:t>
      </w:r>
      <w:r w:rsidRPr="000E3D96">
        <w:rPr>
          <w:b/>
          <w:szCs w:val="24"/>
        </w:rPr>
        <w:t xml:space="preserve"> </w:t>
      </w:r>
      <w:r>
        <w:rPr>
          <w:b/>
          <w:szCs w:val="24"/>
        </w:rPr>
        <w:t xml:space="preserve">5393 sayılı </w:t>
      </w:r>
      <w:r w:rsidRPr="000E3D96">
        <w:rPr>
          <w:b/>
          <w:szCs w:val="24"/>
        </w:rPr>
        <w:t>Belediye Kanununun</w:t>
      </w:r>
      <w:r>
        <w:rPr>
          <w:b/>
          <w:szCs w:val="24"/>
        </w:rPr>
        <w:t xml:space="preserve"> 18. ve</w:t>
      </w:r>
      <w:r w:rsidRPr="000E3D96">
        <w:rPr>
          <w:b/>
          <w:szCs w:val="24"/>
        </w:rPr>
        <w:t xml:space="preserve"> </w:t>
      </w:r>
      <w:r>
        <w:rPr>
          <w:b/>
          <w:szCs w:val="24"/>
        </w:rPr>
        <w:t>41. Maddesine istinaden kabulüne;</w:t>
      </w:r>
      <w:r w:rsidRPr="00345763">
        <w:rPr>
          <w:b/>
        </w:rPr>
        <w:t xml:space="preserve"> </w:t>
      </w:r>
      <w:r w:rsidRPr="000A35C9">
        <w:rPr>
          <w:szCs w:val="24"/>
        </w:rPr>
        <w:t xml:space="preserve">işaretle yapılan oylama neticesinde </w:t>
      </w:r>
      <w:r w:rsidRPr="003755B4">
        <w:rPr>
          <w:b/>
          <w:szCs w:val="24"/>
        </w:rPr>
        <w:t>oy birliği ile karar verilmiştir</w:t>
      </w:r>
      <w:r w:rsidRPr="000A35C9">
        <w:rPr>
          <w:szCs w:val="24"/>
        </w:rPr>
        <w:t xml:space="preserve">. </w:t>
      </w:r>
    </w:p>
    <w:p w:rsidR="006D1B16" w:rsidRDefault="006D1B16" w:rsidP="006D1B16">
      <w:pPr>
        <w:pStyle w:val="AralkYok"/>
        <w:rPr>
          <w:b/>
          <w:sz w:val="22"/>
          <w:szCs w:val="22"/>
        </w:rPr>
      </w:pPr>
    </w:p>
    <w:p w:rsidR="006D1B16" w:rsidRPr="00C51949" w:rsidRDefault="006D1B16" w:rsidP="006D1B16">
      <w:pPr>
        <w:pStyle w:val="AralkYok"/>
        <w:jc w:val="both"/>
        <w:rPr>
          <w:b/>
          <w:sz w:val="22"/>
          <w:szCs w:val="22"/>
        </w:rPr>
      </w:pPr>
      <w:proofErr w:type="gramStart"/>
      <w:r>
        <w:rPr>
          <w:b/>
          <w:sz w:val="22"/>
          <w:szCs w:val="22"/>
        </w:rPr>
        <w:t xml:space="preserve">2- </w:t>
      </w:r>
      <w:r>
        <w:rPr>
          <w:b/>
        </w:rPr>
        <w:t xml:space="preserve">Erzurum İli Aziziye İlçesi Selçuklu Mahallesinde bulunan 1754 ada 24, 25 ve 26 </w:t>
      </w:r>
      <w:proofErr w:type="spellStart"/>
      <w:r>
        <w:rPr>
          <w:b/>
        </w:rPr>
        <w:t>nolu</w:t>
      </w:r>
      <w:proofErr w:type="spellEnd"/>
      <w:r>
        <w:rPr>
          <w:b/>
        </w:rPr>
        <w:t xml:space="preserve"> parseller üzerinde bulunan Dini Tesis Alanı için yapılan İmar Plan Tadilatı değişikliği teknik ve hukuki işlemler sonuçlandığından dini tesis alanından Konut + Ticaret alanı olarak değiştirilmesine gerek kalmamış olup, 07/01/2019 tarih ve 2019/15 sayılı Meclis kararının iptal edilmesine; </w:t>
      </w:r>
      <w:r w:rsidRPr="000A35C9">
        <w:t xml:space="preserve">işaretle yapılan oylama neticesinde </w:t>
      </w:r>
      <w:r w:rsidRPr="001F5104">
        <w:rPr>
          <w:b/>
        </w:rPr>
        <w:t>oy birliği ile karar verilmiştir</w:t>
      </w:r>
      <w:r w:rsidRPr="000A35C9">
        <w:t>.</w:t>
      </w:r>
      <w:proofErr w:type="gramEnd"/>
    </w:p>
    <w:p w:rsidR="006D1B16" w:rsidRDefault="006D1B16" w:rsidP="006D1B16">
      <w:pPr>
        <w:rPr>
          <w:lang w:eastAsia="en-US"/>
        </w:rPr>
      </w:pPr>
    </w:p>
    <w:p w:rsidR="006D1B16" w:rsidRPr="006464F7" w:rsidRDefault="006D1B16" w:rsidP="006D1B16">
      <w:pPr>
        <w:tabs>
          <w:tab w:val="left" w:pos="6303"/>
        </w:tabs>
        <w:jc w:val="both"/>
        <w:rPr>
          <w:szCs w:val="24"/>
        </w:rPr>
      </w:pPr>
      <w:r w:rsidRPr="0049078D">
        <w:rPr>
          <w:b/>
          <w:lang w:eastAsia="en-US"/>
        </w:rPr>
        <w:t xml:space="preserve">3- </w:t>
      </w:r>
      <w:r>
        <w:rPr>
          <w:b/>
          <w:szCs w:val="24"/>
        </w:rPr>
        <w:t xml:space="preserve">Belediyemiz bünyesinde 1 adet 3 dereceli Teknik Hizmetler sınıfındaki Tekniker kadrosunun iptal edilerek 2 dereceli Teknik Hizmetler sınıfındaki tekniker kadrosunun 5393 sayılı Belediye Kanununun 18. Maddesinin (l) bendine istinaden ihdas edilmesine; </w:t>
      </w:r>
      <w:r w:rsidRPr="006464F7">
        <w:rPr>
          <w:szCs w:val="24"/>
        </w:rPr>
        <w:t xml:space="preserve">işaretle yapılan oylama neticesinde </w:t>
      </w:r>
      <w:r w:rsidRPr="001F5104">
        <w:rPr>
          <w:b/>
          <w:szCs w:val="24"/>
        </w:rPr>
        <w:t>oy birliği ile karar verilmiştir</w:t>
      </w:r>
      <w:r w:rsidRPr="006464F7">
        <w:rPr>
          <w:szCs w:val="24"/>
        </w:rPr>
        <w:t xml:space="preserve">. </w:t>
      </w:r>
    </w:p>
    <w:p w:rsidR="006D1B16" w:rsidRDefault="006D1B16" w:rsidP="006D1B16">
      <w:pPr>
        <w:rPr>
          <w:b/>
          <w:lang w:eastAsia="en-US"/>
        </w:rPr>
      </w:pPr>
    </w:p>
    <w:p w:rsidR="006D1B16" w:rsidRDefault="006D1B16" w:rsidP="006D1B16">
      <w:pPr>
        <w:jc w:val="both"/>
        <w:rPr>
          <w:b/>
          <w:szCs w:val="24"/>
        </w:rPr>
      </w:pPr>
      <w:r>
        <w:rPr>
          <w:b/>
          <w:lang w:eastAsia="en-US"/>
        </w:rPr>
        <w:lastRenderedPageBreak/>
        <w:t xml:space="preserve">4- </w:t>
      </w:r>
      <w:r w:rsidRPr="00A013CC">
        <w:rPr>
          <w:b/>
          <w:szCs w:val="24"/>
        </w:rPr>
        <w:t xml:space="preserve">Aziziye İlçesinde bulunan Tarım Makinelerinin araştırılması hakkında hazırlanan Tarım, Orman, Hayvancılık, Su Ürünleri ve Muhtelif İşler Komisyon Raporu, Komisyon Başkanı Atilla SEVİM tarafından Meclisin bilgisine sunulmuştur.  </w:t>
      </w:r>
    </w:p>
    <w:p w:rsidR="006D1B16" w:rsidRDefault="006D1B16" w:rsidP="006D1B16">
      <w:pPr>
        <w:jc w:val="both"/>
        <w:rPr>
          <w:b/>
          <w:szCs w:val="24"/>
        </w:rPr>
      </w:pPr>
    </w:p>
    <w:p w:rsidR="006D1B16" w:rsidRDefault="006D1B16" w:rsidP="006D1B16">
      <w:pPr>
        <w:jc w:val="both"/>
        <w:rPr>
          <w:b/>
          <w:szCs w:val="24"/>
        </w:rPr>
      </w:pPr>
    </w:p>
    <w:p w:rsidR="006D1B16" w:rsidRDefault="006D1B16" w:rsidP="006D1B16">
      <w:pPr>
        <w:jc w:val="both"/>
        <w:rPr>
          <w:b/>
          <w:szCs w:val="24"/>
        </w:rPr>
      </w:pPr>
    </w:p>
    <w:p w:rsidR="006D1B16" w:rsidRDefault="006D1B16" w:rsidP="006D1B16">
      <w:pPr>
        <w:jc w:val="both"/>
        <w:rPr>
          <w:b/>
          <w:szCs w:val="24"/>
        </w:rPr>
      </w:pPr>
    </w:p>
    <w:p w:rsidR="006D1B16" w:rsidRDefault="006D1B16" w:rsidP="006D1B16">
      <w:pPr>
        <w:jc w:val="both"/>
        <w:rPr>
          <w:b/>
          <w:szCs w:val="24"/>
        </w:rPr>
      </w:pPr>
    </w:p>
    <w:p w:rsidR="006D1B16" w:rsidRDefault="006D1B16" w:rsidP="006D1B16">
      <w:pPr>
        <w:jc w:val="both"/>
        <w:rPr>
          <w:b/>
          <w:szCs w:val="24"/>
        </w:rPr>
      </w:pPr>
    </w:p>
    <w:p w:rsidR="006D1B16" w:rsidRPr="000B3674" w:rsidRDefault="006D1B16" w:rsidP="006D1B16">
      <w:pPr>
        <w:tabs>
          <w:tab w:val="left" w:pos="6303"/>
        </w:tabs>
        <w:jc w:val="both"/>
        <w:rPr>
          <w:b/>
          <w:szCs w:val="24"/>
        </w:rPr>
      </w:pPr>
      <w:r>
        <w:rPr>
          <w:b/>
          <w:szCs w:val="24"/>
        </w:rPr>
        <w:t xml:space="preserve">5- </w:t>
      </w:r>
      <w:r w:rsidRPr="000B3674">
        <w:rPr>
          <w:b/>
          <w:szCs w:val="24"/>
        </w:rPr>
        <w:t xml:space="preserve">Erzurum İli, Aziziye İlçesi, Selçuklu Mahallesi, 0 ada 4950 </w:t>
      </w:r>
      <w:proofErr w:type="spellStart"/>
      <w:r w:rsidRPr="000B3674">
        <w:rPr>
          <w:b/>
          <w:szCs w:val="24"/>
        </w:rPr>
        <w:t>nolu</w:t>
      </w:r>
      <w:proofErr w:type="spellEnd"/>
      <w:r w:rsidRPr="000B3674">
        <w:rPr>
          <w:b/>
          <w:szCs w:val="24"/>
        </w:rPr>
        <w:t xml:space="preserve"> parselin bulunduğu alan 1/1000 ölçekli Uygulama İmar Planlarında Spor Tesis Alanı olarak görülmektedir. </w:t>
      </w:r>
      <w:proofErr w:type="gramStart"/>
      <w:r w:rsidRPr="000B3674">
        <w:rPr>
          <w:b/>
          <w:szCs w:val="24"/>
        </w:rPr>
        <w:t xml:space="preserve">Söz konusu parselde 2751 m² Spor Tesis Alanı geriye kalan 9432 m²’ </w:t>
      </w:r>
      <w:proofErr w:type="spellStart"/>
      <w:r w:rsidRPr="000B3674">
        <w:rPr>
          <w:b/>
          <w:szCs w:val="24"/>
        </w:rPr>
        <w:t>lik</w:t>
      </w:r>
      <w:proofErr w:type="spellEnd"/>
      <w:r w:rsidRPr="000B3674">
        <w:rPr>
          <w:b/>
          <w:szCs w:val="24"/>
        </w:rPr>
        <w:t xml:space="preserve"> alanın 15 </w:t>
      </w:r>
      <w:r>
        <w:rPr>
          <w:b/>
          <w:szCs w:val="24"/>
        </w:rPr>
        <w:t xml:space="preserve">metrelik yola bakan cephesi E:1.60 </w:t>
      </w:r>
      <w:proofErr w:type="spellStart"/>
      <w:r>
        <w:rPr>
          <w:b/>
          <w:szCs w:val="24"/>
        </w:rPr>
        <w:t>Yençok</w:t>
      </w:r>
      <w:proofErr w:type="spellEnd"/>
      <w:r>
        <w:rPr>
          <w:b/>
          <w:szCs w:val="24"/>
        </w:rPr>
        <w:t>: 12.</w:t>
      </w:r>
      <w:r w:rsidRPr="000B3674">
        <w:rPr>
          <w:b/>
          <w:szCs w:val="24"/>
        </w:rPr>
        <w:t>50 m Konut + Ticaret Alanı 10 metrelik yola bakan</w:t>
      </w:r>
      <w:r>
        <w:rPr>
          <w:b/>
          <w:szCs w:val="24"/>
        </w:rPr>
        <w:t xml:space="preserve"> cephesi E: 1.20 </w:t>
      </w:r>
      <w:proofErr w:type="spellStart"/>
      <w:r>
        <w:rPr>
          <w:b/>
          <w:szCs w:val="24"/>
        </w:rPr>
        <w:t>Yençok</w:t>
      </w:r>
      <w:proofErr w:type="spellEnd"/>
      <w:r>
        <w:rPr>
          <w:b/>
          <w:szCs w:val="24"/>
        </w:rPr>
        <w:t>: 9.</w:t>
      </w:r>
      <w:r w:rsidRPr="000B3674">
        <w:rPr>
          <w:b/>
          <w:szCs w:val="24"/>
        </w:rPr>
        <w:t>50 m Konut Alanı olacak şekilde Şehir Bölge Plancısı tarafından hazırlanan İmar Plan Tadilatının görüşülmek üzere İmar Komi</w:t>
      </w:r>
      <w:r>
        <w:rPr>
          <w:b/>
          <w:szCs w:val="24"/>
        </w:rPr>
        <w:t>s</w:t>
      </w:r>
      <w:r w:rsidRPr="000B3674">
        <w:rPr>
          <w:b/>
          <w:szCs w:val="24"/>
        </w:rPr>
        <w:t>yonuna havalesine;</w:t>
      </w:r>
      <w:r>
        <w:rPr>
          <w:szCs w:val="24"/>
        </w:rPr>
        <w:t xml:space="preserve"> işaretle yapılan oylama neticesinde </w:t>
      </w:r>
      <w:r w:rsidRPr="000B3674">
        <w:rPr>
          <w:b/>
          <w:szCs w:val="24"/>
        </w:rPr>
        <w:t xml:space="preserve">oy birliği ile karar verilmiştir. </w:t>
      </w:r>
      <w:proofErr w:type="gramEnd"/>
    </w:p>
    <w:p w:rsidR="006D1B16" w:rsidRDefault="006D1B16" w:rsidP="006D1B16">
      <w:pPr>
        <w:jc w:val="both"/>
        <w:rPr>
          <w:b/>
          <w:lang w:eastAsia="en-US"/>
        </w:rPr>
      </w:pPr>
    </w:p>
    <w:p w:rsidR="006D1B16" w:rsidRDefault="006D1B16" w:rsidP="006D1B16">
      <w:pPr>
        <w:jc w:val="both"/>
        <w:rPr>
          <w:b/>
          <w:szCs w:val="24"/>
        </w:rPr>
      </w:pPr>
      <w:proofErr w:type="gramStart"/>
      <w:r>
        <w:rPr>
          <w:b/>
          <w:lang w:eastAsia="en-US"/>
        </w:rPr>
        <w:t xml:space="preserve">6- </w:t>
      </w:r>
      <w:r>
        <w:rPr>
          <w:b/>
          <w:szCs w:val="24"/>
        </w:rPr>
        <w:t xml:space="preserve">Belediye Meclisimizin 07/08/2020 tarih ve 86 sayılı kararı ile satışına karar verilen 3176 ada 106 </w:t>
      </w:r>
      <w:proofErr w:type="spellStart"/>
      <w:r>
        <w:rPr>
          <w:b/>
          <w:szCs w:val="24"/>
        </w:rPr>
        <w:t>nolu</w:t>
      </w:r>
      <w:proofErr w:type="spellEnd"/>
      <w:r>
        <w:rPr>
          <w:b/>
          <w:szCs w:val="24"/>
        </w:rPr>
        <w:t xml:space="preserve"> parselde kayıtlı 1.481,00 m² taşınmazın Kadastro Düzenlenmesi sonucunda parsel ve metrekaresinde değişiklik olduğu için 07/08/2020 tarih ve 86 sayılı Meclis kararının iptal edilmesine ve Kadastro düzenlemesi sonucu oluşan 3176 ada 131 parselde </w:t>
      </w:r>
      <w:proofErr w:type="spellStart"/>
      <w:r>
        <w:rPr>
          <w:b/>
          <w:szCs w:val="24"/>
        </w:rPr>
        <w:t>parselde</w:t>
      </w:r>
      <w:proofErr w:type="spellEnd"/>
      <w:r>
        <w:rPr>
          <w:b/>
          <w:szCs w:val="24"/>
        </w:rPr>
        <w:t xml:space="preserve"> kayıtlı 1.446,77 m² hisseli taşınmazın </w:t>
      </w:r>
      <w:r w:rsidRPr="0066514D">
        <w:rPr>
          <w:b/>
          <w:szCs w:val="24"/>
        </w:rPr>
        <w:t>3194 sayılı kanunun 17. Maddesi istinaden satışının yapılmasına;</w:t>
      </w:r>
      <w:r>
        <w:rPr>
          <w:szCs w:val="24"/>
        </w:rPr>
        <w:t xml:space="preserve"> işaretle yapılan oylama neticesinde </w:t>
      </w:r>
      <w:r w:rsidRPr="00E42410">
        <w:rPr>
          <w:b/>
          <w:szCs w:val="24"/>
        </w:rPr>
        <w:t>oy birliği ile karar</w:t>
      </w:r>
      <w:r>
        <w:rPr>
          <w:szCs w:val="24"/>
        </w:rPr>
        <w:t xml:space="preserve"> </w:t>
      </w:r>
      <w:r w:rsidRPr="00A8535D">
        <w:rPr>
          <w:b/>
          <w:szCs w:val="24"/>
        </w:rPr>
        <w:t>verilmiştir.</w:t>
      </w:r>
      <w:proofErr w:type="gramEnd"/>
    </w:p>
    <w:p w:rsidR="006D1B16" w:rsidRDefault="006D1B16" w:rsidP="006D1B16">
      <w:pPr>
        <w:jc w:val="both"/>
        <w:rPr>
          <w:b/>
          <w:szCs w:val="24"/>
        </w:rPr>
      </w:pPr>
    </w:p>
    <w:p w:rsidR="006D1B16" w:rsidRPr="006C5A63" w:rsidRDefault="006D1B16" w:rsidP="006D1B16">
      <w:pPr>
        <w:tabs>
          <w:tab w:val="left" w:pos="1803"/>
        </w:tabs>
        <w:jc w:val="both"/>
        <w:rPr>
          <w:szCs w:val="24"/>
        </w:rPr>
      </w:pPr>
      <w:proofErr w:type="gramStart"/>
      <w:r>
        <w:rPr>
          <w:b/>
          <w:szCs w:val="24"/>
        </w:rPr>
        <w:t xml:space="preserve">7- </w:t>
      </w:r>
      <w:r w:rsidRPr="006C5A63">
        <w:rPr>
          <w:b/>
          <w:szCs w:val="24"/>
        </w:rPr>
        <w:t xml:space="preserve">Aziziye İlçesi </w:t>
      </w:r>
      <w:proofErr w:type="spellStart"/>
      <w:r w:rsidRPr="006C5A63">
        <w:rPr>
          <w:b/>
          <w:szCs w:val="24"/>
        </w:rPr>
        <w:t>Başovacık</w:t>
      </w:r>
      <w:proofErr w:type="spellEnd"/>
      <w:r w:rsidRPr="006C5A63">
        <w:rPr>
          <w:b/>
          <w:szCs w:val="24"/>
        </w:rPr>
        <w:t xml:space="preserve"> Mahallesi 157 ada 3 </w:t>
      </w:r>
      <w:proofErr w:type="spellStart"/>
      <w:r w:rsidRPr="006C5A63">
        <w:rPr>
          <w:b/>
          <w:szCs w:val="24"/>
        </w:rPr>
        <w:t>nolu</w:t>
      </w:r>
      <w:proofErr w:type="spellEnd"/>
      <w:r w:rsidRPr="006C5A63">
        <w:rPr>
          <w:b/>
          <w:szCs w:val="24"/>
        </w:rPr>
        <w:t xml:space="preserve"> parselde bulunan Mülkiyeti Yüksel AKSAKAL adına kayıtlı taşınmaz, şahsın </w:t>
      </w:r>
      <w:r>
        <w:rPr>
          <w:b/>
          <w:szCs w:val="24"/>
        </w:rPr>
        <w:t xml:space="preserve">21/08/2020 tarihli dilekçesine </w:t>
      </w:r>
      <w:r w:rsidRPr="006C5A63">
        <w:rPr>
          <w:b/>
          <w:szCs w:val="24"/>
        </w:rPr>
        <w:t>istinaden sosyal tesis (köy konağı, taziye evi vs.) yapılması amacıyla Belediyemize şartlı bağış yapmak istemekte olup, 5393 sayılı Belediye Kanununun 18. Maddesine istinaden Şartlı Bağışın kabulüne;</w:t>
      </w:r>
      <w:r>
        <w:rPr>
          <w:szCs w:val="24"/>
        </w:rPr>
        <w:t xml:space="preserve"> işaretle yapılan oylama neticesinde </w:t>
      </w:r>
      <w:r w:rsidRPr="00E42410">
        <w:rPr>
          <w:b/>
          <w:szCs w:val="24"/>
        </w:rPr>
        <w:t>oy birliği ile karar</w:t>
      </w:r>
      <w:r>
        <w:rPr>
          <w:szCs w:val="24"/>
        </w:rPr>
        <w:t xml:space="preserve"> </w:t>
      </w:r>
      <w:r w:rsidRPr="00A8535D">
        <w:rPr>
          <w:b/>
          <w:szCs w:val="24"/>
        </w:rPr>
        <w:t xml:space="preserve">verilmiştir. </w:t>
      </w:r>
      <w:r>
        <w:rPr>
          <w:b/>
          <w:szCs w:val="24"/>
        </w:rPr>
        <w:t xml:space="preserve"> </w:t>
      </w:r>
      <w:proofErr w:type="gramEnd"/>
    </w:p>
    <w:p w:rsidR="006D1B16" w:rsidRDefault="006D1B16" w:rsidP="006D1B16">
      <w:pPr>
        <w:jc w:val="both"/>
        <w:rPr>
          <w:b/>
          <w:lang w:eastAsia="en-US"/>
        </w:rPr>
      </w:pPr>
    </w:p>
    <w:p w:rsidR="006D1B16" w:rsidRDefault="006D1B16" w:rsidP="006D1B16">
      <w:pPr>
        <w:jc w:val="both"/>
        <w:rPr>
          <w:b/>
          <w:szCs w:val="24"/>
        </w:rPr>
      </w:pPr>
      <w:r>
        <w:rPr>
          <w:b/>
          <w:lang w:eastAsia="en-US"/>
        </w:rPr>
        <w:t xml:space="preserve">8- </w:t>
      </w:r>
      <w:r w:rsidRPr="003D5DBC">
        <w:rPr>
          <w:b/>
          <w:szCs w:val="24"/>
        </w:rPr>
        <w:t xml:space="preserve">Erzurum İli, Aziziye İlçesi, </w:t>
      </w:r>
      <w:proofErr w:type="spellStart"/>
      <w:r w:rsidRPr="003D5DBC">
        <w:rPr>
          <w:b/>
          <w:szCs w:val="24"/>
        </w:rPr>
        <w:t>Gezköy</w:t>
      </w:r>
      <w:proofErr w:type="spellEnd"/>
      <w:r w:rsidRPr="003D5DBC">
        <w:rPr>
          <w:b/>
          <w:szCs w:val="24"/>
        </w:rPr>
        <w:t xml:space="preserve"> Mahallesi, 2066 ada 9 </w:t>
      </w:r>
      <w:proofErr w:type="spellStart"/>
      <w:r w:rsidRPr="003D5DBC">
        <w:rPr>
          <w:b/>
          <w:szCs w:val="24"/>
        </w:rPr>
        <w:t>nolu</w:t>
      </w:r>
      <w:proofErr w:type="spellEnd"/>
      <w:r w:rsidRPr="003D5DBC">
        <w:rPr>
          <w:b/>
          <w:szCs w:val="24"/>
        </w:rPr>
        <w:t xml:space="preserve"> parselin bulunduğu alan 1/1000 ölçekli Uygulama İmar Planlarında Sosyal Tesis Alanı olarak görülmektedir. Söz konusu parsel ayrık nizam 5 kat </w:t>
      </w:r>
      <w:proofErr w:type="spellStart"/>
      <w:r w:rsidRPr="003D5DBC">
        <w:rPr>
          <w:b/>
          <w:szCs w:val="24"/>
        </w:rPr>
        <w:t>Taks</w:t>
      </w:r>
      <w:proofErr w:type="spellEnd"/>
      <w:r w:rsidRPr="003D5DBC">
        <w:rPr>
          <w:b/>
          <w:szCs w:val="24"/>
        </w:rPr>
        <w:t xml:space="preserve">: 0.35 </w:t>
      </w:r>
      <w:proofErr w:type="spellStart"/>
      <w:r w:rsidRPr="003D5DBC">
        <w:rPr>
          <w:b/>
          <w:szCs w:val="24"/>
        </w:rPr>
        <w:t>Kaks</w:t>
      </w:r>
      <w:proofErr w:type="spellEnd"/>
      <w:r w:rsidRPr="003D5DBC">
        <w:rPr>
          <w:b/>
          <w:szCs w:val="24"/>
        </w:rPr>
        <w:t>: 1.75 yapılaşma koşullarıyla Konut Alanı olacak şekilde Şehir Bölge Plancısı tarafından hazırlanan İmar Plan Tadilatının görüşülmek üzere İmar Komisyonuna havalesine;</w:t>
      </w:r>
      <w:r>
        <w:rPr>
          <w:szCs w:val="24"/>
        </w:rPr>
        <w:t xml:space="preserve"> işaretle yapılan oylama neticesinde </w:t>
      </w:r>
      <w:r w:rsidRPr="00E42410">
        <w:rPr>
          <w:b/>
          <w:szCs w:val="24"/>
        </w:rPr>
        <w:t>oy birliği ile karar</w:t>
      </w:r>
      <w:r>
        <w:rPr>
          <w:szCs w:val="24"/>
        </w:rPr>
        <w:t xml:space="preserve"> </w:t>
      </w:r>
      <w:r w:rsidRPr="00A8535D">
        <w:rPr>
          <w:b/>
          <w:szCs w:val="24"/>
        </w:rPr>
        <w:t>verilmiştir.</w:t>
      </w:r>
    </w:p>
    <w:p w:rsidR="006D1B16" w:rsidRDefault="006D1B16" w:rsidP="006D1B16">
      <w:pPr>
        <w:jc w:val="both"/>
        <w:rPr>
          <w:b/>
          <w:lang w:eastAsia="en-US"/>
        </w:rPr>
      </w:pPr>
    </w:p>
    <w:p w:rsidR="006D1B16" w:rsidRDefault="006D1B16" w:rsidP="006D1B16">
      <w:pPr>
        <w:jc w:val="both"/>
        <w:rPr>
          <w:b/>
          <w:szCs w:val="24"/>
        </w:rPr>
      </w:pPr>
      <w:proofErr w:type="gramStart"/>
      <w:r>
        <w:rPr>
          <w:b/>
          <w:lang w:eastAsia="en-US"/>
        </w:rPr>
        <w:t xml:space="preserve">9- </w:t>
      </w:r>
      <w:r>
        <w:rPr>
          <w:b/>
          <w:szCs w:val="24"/>
        </w:rPr>
        <w:t xml:space="preserve">07/08/2020 tarih ve 87 sayılı Meclis kararı ile İmar Komisyonuna havale edilen </w:t>
      </w:r>
      <w:r w:rsidRPr="003D5DBC">
        <w:rPr>
          <w:b/>
          <w:szCs w:val="24"/>
        </w:rPr>
        <w:t>Erzurum İli Aziziye İlçesi Ilıca Mahallesi sınırlarında Yavuz Selim Caddesi üzerinde bulunan Termal Turizm Tesis Alanları Bölgesi için yapılan Uygulama İmar Plan Revizyonu</w:t>
      </w:r>
      <w:r>
        <w:rPr>
          <w:b/>
          <w:szCs w:val="24"/>
        </w:rPr>
        <w:t>nun İmar Komisyon Raporu doğrultusunda kabulüne</w:t>
      </w:r>
      <w:r w:rsidRPr="003D5DBC">
        <w:rPr>
          <w:b/>
          <w:szCs w:val="24"/>
        </w:rPr>
        <w:t>;</w:t>
      </w:r>
      <w:r>
        <w:rPr>
          <w:szCs w:val="24"/>
        </w:rPr>
        <w:t xml:space="preserve"> işaretle yapılan oylama neticesinde </w:t>
      </w:r>
      <w:r w:rsidRPr="00E42410">
        <w:rPr>
          <w:b/>
          <w:szCs w:val="24"/>
        </w:rPr>
        <w:t>oy birliği ile karar</w:t>
      </w:r>
      <w:r>
        <w:rPr>
          <w:szCs w:val="24"/>
        </w:rPr>
        <w:t xml:space="preserve"> </w:t>
      </w:r>
      <w:r w:rsidRPr="00A8535D">
        <w:rPr>
          <w:b/>
          <w:szCs w:val="24"/>
        </w:rPr>
        <w:t>verilmiştir.</w:t>
      </w:r>
      <w:proofErr w:type="gramEnd"/>
    </w:p>
    <w:p w:rsidR="006D1B16" w:rsidRDefault="006D1B16" w:rsidP="006D1B16">
      <w:pPr>
        <w:jc w:val="both"/>
        <w:rPr>
          <w:b/>
          <w:szCs w:val="24"/>
        </w:rPr>
      </w:pPr>
    </w:p>
    <w:p w:rsidR="006D1B16" w:rsidRPr="006C5A63" w:rsidRDefault="006D1B16" w:rsidP="006D1B16">
      <w:pPr>
        <w:jc w:val="both"/>
        <w:rPr>
          <w:szCs w:val="24"/>
        </w:rPr>
      </w:pPr>
      <w:r>
        <w:rPr>
          <w:b/>
          <w:szCs w:val="24"/>
        </w:rPr>
        <w:t xml:space="preserve">10- </w:t>
      </w:r>
      <w:r w:rsidRPr="00B42E98">
        <w:rPr>
          <w:b/>
          <w:szCs w:val="24"/>
        </w:rPr>
        <w:t xml:space="preserve">01/07/2020 tarih ve 73 sayılı Meclis kararı ile İmar Komisyonuna havale edilen Erzurum İli Aziziye İlçesi </w:t>
      </w:r>
      <w:proofErr w:type="spellStart"/>
      <w:r w:rsidRPr="00B42E98">
        <w:rPr>
          <w:b/>
          <w:szCs w:val="24"/>
        </w:rPr>
        <w:t>Saltuklu</w:t>
      </w:r>
      <w:proofErr w:type="spellEnd"/>
      <w:r w:rsidRPr="00B42E98">
        <w:rPr>
          <w:b/>
          <w:szCs w:val="24"/>
        </w:rPr>
        <w:t xml:space="preserve"> Mahallesi 1981 ada 6 </w:t>
      </w:r>
      <w:proofErr w:type="spellStart"/>
      <w:r w:rsidRPr="00B42E98">
        <w:rPr>
          <w:b/>
          <w:szCs w:val="24"/>
        </w:rPr>
        <w:t>nolu</w:t>
      </w:r>
      <w:proofErr w:type="spellEnd"/>
      <w:r w:rsidRPr="00B42E98">
        <w:rPr>
          <w:b/>
          <w:szCs w:val="24"/>
        </w:rPr>
        <w:t xml:space="preserve"> parselde kayıtlı Mülkiyeti Erzurum Büyükşehir Belediyesi adına kayıtlı 1981 ada 6 </w:t>
      </w:r>
      <w:proofErr w:type="spellStart"/>
      <w:r w:rsidRPr="00B42E98">
        <w:rPr>
          <w:b/>
          <w:szCs w:val="24"/>
        </w:rPr>
        <w:t>nolu</w:t>
      </w:r>
      <w:proofErr w:type="spellEnd"/>
      <w:r w:rsidRPr="00B42E98">
        <w:rPr>
          <w:b/>
          <w:szCs w:val="24"/>
        </w:rPr>
        <w:t xml:space="preserve"> parsel mevcut imar planlarında Teknik Altyapı Alanı olarak görülmektedir. </w:t>
      </w:r>
      <w:r>
        <w:rPr>
          <w:b/>
          <w:szCs w:val="24"/>
        </w:rPr>
        <w:t xml:space="preserve">Söz konusu parselde </w:t>
      </w:r>
      <w:r w:rsidRPr="00B42E98">
        <w:rPr>
          <w:b/>
          <w:szCs w:val="24"/>
        </w:rPr>
        <w:t xml:space="preserve">Erzurum Büyükşehir Belediyesi tarafından </w:t>
      </w:r>
      <w:r>
        <w:rPr>
          <w:b/>
          <w:szCs w:val="24"/>
        </w:rPr>
        <w:t xml:space="preserve">İmar Plan Tadilatı Uygulaması yapıldığından Belediye Meclisimizce ayrıca bir düzenlemeye gerek kalmadığı için Erzurum Büyükşehir Belediyesinin </w:t>
      </w:r>
      <w:r w:rsidRPr="00B42E98">
        <w:rPr>
          <w:b/>
          <w:szCs w:val="24"/>
        </w:rPr>
        <w:t xml:space="preserve">17/07/2020 tarih ve 435 sayılı </w:t>
      </w:r>
      <w:r>
        <w:rPr>
          <w:b/>
          <w:szCs w:val="24"/>
        </w:rPr>
        <w:t xml:space="preserve">Meclis kararı doğrultusunda İmar Plan </w:t>
      </w:r>
      <w:r>
        <w:rPr>
          <w:b/>
          <w:szCs w:val="24"/>
        </w:rPr>
        <w:lastRenderedPageBreak/>
        <w:t xml:space="preserve">Tadilatının </w:t>
      </w:r>
      <w:r w:rsidRPr="00B42E98">
        <w:rPr>
          <w:b/>
          <w:szCs w:val="24"/>
        </w:rPr>
        <w:t>kabulüne;</w:t>
      </w:r>
      <w:r>
        <w:rPr>
          <w:szCs w:val="24"/>
        </w:rPr>
        <w:t xml:space="preserve"> işaretle yapılan oylama neticesinde </w:t>
      </w:r>
      <w:r w:rsidRPr="00E42410">
        <w:rPr>
          <w:b/>
          <w:szCs w:val="24"/>
        </w:rPr>
        <w:t>oy birliği ile karar</w:t>
      </w:r>
      <w:r>
        <w:rPr>
          <w:szCs w:val="24"/>
        </w:rPr>
        <w:t xml:space="preserve"> </w:t>
      </w:r>
      <w:r w:rsidRPr="00A8535D">
        <w:rPr>
          <w:b/>
          <w:szCs w:val="24"/>
        </w:rPr>
        <w:t xml:space="preserve">verilmiştir. </w:t>
      </w:r>
    </w:p>
    <w:p w:rsidR="006D1B16" w:rsidRDefault="006D1B16" w:rsidP="006D1B16">
      <w:pPr>
        <w:jc w:val="both"/>
        <w:rPr>
          <w:b/>
          <w:lang w:eastAsia="en-US"/>
        </w:rPr>
      </w:pPr>
    </w:p>
    <w:p w:rsidR="006D1B16" w:rsidRDefault="006D1B16" w:rsidP="006D1B16">
      <w:pPr>
        <w:jc w:val="both"/>
        <w:rPr>
          <w:b/>
          <w:lang w:eastAsia="en-US"/>
        </w:rPr>
      </w:pPr>
    </w:p>
    <w:p w:rsidR="006D1B16" w:rsidRDefault="006D1B16" w:rsidP="006D1B16">
      <w:pPr>
        <w:jc w:val="both"/>
        <w:rPr>
          <w:b/>
          <w:lang w:eastAsia="en-US"/>
        </w:rPr>
      </w:pPr>
    </w:p>
    <w:p w:rsidR="006D1B16" w:rsidRPr="007C62FF" w:rsidRDefault="006D1B16" w:rsidP="006D1B16">
      <w:r>
        <w:rPr>
          <w:color w:val="000000"/>
        </w:rPr>
        <w:t>Muhammed Cevdet ORHAN</w:t>
      </w:r>
      <w:r w:rsidRPr="005E5F88">
        <w:t xml:space="preserve">  </w:t>
      </w:r>
      <w:r>
        <w:t xml:space="preserve">               Necmettin SEFEROĞLU          </w:t>
      </w:r>
      <w:r w:rsidRPr="005E5F88">
        <w:t xml:space="preserve"> </w:t>
      </w:r>
      <w:r>
        <w:t xml:space="preserve">            Atilla SEVİM</w:t>
      </w:r>
    </w:p>
    <w:p w:rsidR="00103280" w:rsidRPr="006D1B16" w:rsidRDefault="006D1B16" w:rsidP="006D1B16">
      <w:r>
        <w:rPr>
          <w:b/>
          <w:lang w:eastAsia="en-US"/>
        </w:rPr>
        <w:t xml:space="preserve">       </w:t>
      </w:r>
      <w:r>
        <w:rPr>
          <w:lang w:eastAsia="en-US"/>
        </w:rPr>
        <w:t>Belediye Başkanı</w:t>
      </w:r>
      <w:r>
        <w:rPr>
          <w:lang w:eastAsia="en-US"/>
        </w:rPr>
        <w:tab/>
        <w:t xml:space="preserve">       Divan Kâtibi</w:t>
      </w:r>
      <w:r>
        <w:rPr>
          <w:lang w:eastAsia="en-US"/>
        </w:rPr>
        <w:tab/>
        <w:t xml:space="preserve">       Divan Kâtibi</w:t>
      </w:r>
      <w:bookmarkStart w:id="0" w:name="_GoBack"/>
      <w:bookmarkEnd w:id="0"/>
    </w:p>
    <w:sectPr w:rsidR="00103280" w:rsidRPr="006D1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25"/>
    <w:rsid w:val="00027D25"/>
    <w:rsid w:val="00103280"/>
    <w:rsid w:val="0010701B"/>
    <w:rsid w:val="006D1B16"/>
    <w:rsid w:val="00951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6426-E0B8-49BD-9489-F6C2A41D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701B"/>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10701B"/>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10701B"/>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10701B"/>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10701B"/>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10701B"/>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10701B"/>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10701B"/>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10701B"/>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701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0701B"/>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10701B"/>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10701B"/>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10701B"/>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10701B"/>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10701B"/>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10701B"/>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10701B"/>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10701B"/>
    <w:pPr>
      <w:ind w:left="720"/>
      <w:contextualSpacing/>
    </w:pPr>
  </w:style>
  <w:style w:type="paragraph" w:styleId="BalonMetni">
    <w:name w:val="Balloon Text"/>
    <w:basedOn w:val="Normal"/>
    <w:link w:val="BalonMetniChar"/>
    <w:uiPriority w:val="99"/>
    <w:unhideWhenUsed/>
    <w:rsid w:val="0010701B"/>
    <w:rPr>
      <w:rFonts w:ascii="Tahoma" w:hAnsi="Tahoma" w:cs="Tahoma"/>
      <w:sz w:val="16"/>
      <w:szCs w:val="16"/>
    </w:rPr>
  </w:style>
  <w:style w:type="character" w:customStyle="1" w:styleId="BalonMetniChar">
    <w:name w:val="Balon Metni Char"/>
    <w:basedOn w:val="VarsaylanParagrafYazTipi"/>
    <w:link w:val="BalonMetni"/>
    <w:uiPriority w:val="99"/>
    <w:rsid w:val="0010701B"/>
    <w:rPr>
      <w:rFonts w:ascii="Tahoma" w:eastAsia="Times New Roman" w:hAnsi="Tahoma" w:cs="Tahoma"/>
      <w:sz w:val="16"/>
      <w:szCs w:val="16"/>
      <w:lang w:eastAsia="tr-TR"/>
    </w:rPr>
  </w:style>
  <w:style w:type="paragraph" w:styleId="AralkYok">
    <w:name w:val="No Spacing"/>
    <w:uiPriority w:val="1"/>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10701B"/>
    <w:pPr>
      <w:tabs>
        <w:tab w:val="center" w:pos="4536"/>
        <w:tab w:val="right" w:pos="9072"/>
      </w:tabs>
    </w:pPr>
  </w:style>
  <w:style w:type="character" w:customStyle="1" w:styleId="stBilgiChar">
    <w:name w:val="Üst Bilgi Char"/>
    <w:basedOn w:val="VarsaylanParagrafYazTipi"/>
    <w:link w:val="stBilgi"/>
    <w:rsid w:val="0010701B"/>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10701B"/>
    <w:pPr>
      <w:tabs>
        <w:tab w:val="center" w:pos="4536"/>
        <w:tab w:val="right" w:pos="9072"/>
      </w:tabs>
    </w:pPr>
  </w:style>
  <w:style w:type="character" w:customStyle="1" w:styleId="AltBilgiChar">
    <w:name w:val="Alt Bilgi Char"/>
    <w:basedOn w:val="VarsaylanParagrafYazTipi"/>
    <w:link w:val="AltBilgi"/>
    <w:rsid w:val="0010701B"/>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10701B"/>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10701B"/>
    <w:rPr>
      <w:rFonts w:ascii="Cambria" w:eastAsia="Times New Roman" w:hAnsi="Cambria" w:cs="Times New Roman"/>
      <w:sz w:val="24"/>
      <w:szCs w:val="24"/>
      <w:lang w:eastAsia="tr-TR"/>
    </w:rPr>
  </w:style>
  <w:style w:type="paragraph" w:customStyle="1" w:styleId="msobodytextindent">
    <w:name w:val="msobodytextindent"/>
    <w:basedOn w:val="Normal"/>
    <w:rsid w:val="0010701B"/>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10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0701B"/>
  </w:style>
  <w:style w:type="paragraph" w:styleId="NormalWeb">
    <w:name w:val="Normal (Web)"/>
    <w:basedOn w:val="Normal"/>
    <w:uiPriority w:val="99"/>
    <w:unhideWhenUsed/>
    <w:rsid w:val="0010701B"/>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10701B"/>
    <w:rPr>
      <w:i/>
      <w:iCs/>
    </w:rPr>
  </w:style>
  <w:style w:type="paragraph" w:customStyle="1" w:styleId="Default">
    <w:name w:val="Default"/>
    <w:rsid w:val="0010701B"/>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10701B"/>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10701B"/>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0701B"/>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10701B"/>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10701B"/>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10701B"/>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10701B"/>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10701B"/>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10701B"/>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10701B"/>
    <w:rPr>
      <w:rFonts w:ascii="Times New Roman" w:eastAsia="Times New Roman" w:hAnsi="Times New Roman" w:cs="Times New Roman"/>
      <w:b/>
      <w:sz w:val="20"/>
      <w:szCs w:val="20"/>
      <w:lang w:eastAsia="tr-TR"/>
    </w:rPr>
  </w:style>
  <w:style w:type="paragraph" w:styleId="bekMetni">
    <w:name w:val="Block Text"/>
    <w:basedOn w:val="Normal"/>
    <w:rsid w:val="0010701B"/>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10701B"/>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10701B"/>
    <w:rPr>
      <w:rFonts w:ascii="Times New Roman" w:eastAsia="Times New Roman" w:hAnsi="Times New Roman" w:cs="Times New Roman"/>
      <w:b/>
      <w:sz w:val="24"/>
      <w:szCs w:val="20"/>
      <w:lang w:eastAsia="tr-TR"/>
    </w:rPr>
  </w:style>
  <w:style w:type="character" w:styleId="SayfaNumaras">
    <w:name w:val="page number"/>
    <w:basedOn w:val="VarsaylanParagrafYazTipi"/>
    <w:rsid w:val="0010701B"/>
  </w:style>
  <w:style w:type="paragraph" w:styleId="KonuBal">
    <w:name w:val="Title"/>
    <w:basedOn w:val="Normal"/>
    <w:link w:val="KonuBalChar"/>
    <w:qFormat/>
    <w:rsid w:val="0010701B"/>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0701B"/>
    <w:rPr>
      <w:rFonts w:ascii="Times New Roman" w:eastAsia="Times New Roman" w:hAnsi="Times New Roman" w:cs="Times New Roman"/>
      <w:b/>
      <w:sz w:val="24"/>
      <w:szCs w:val="20"/>
      <w:lang w:eastAsia="tr-TR"/>
    </w:rPr>
  </w:style>
  <w:style w:type="paragraph" w:styleId="ListeMaddemi">
    <w:name w:val="List Bullet"/>
    <w:basedOn w:val="Normal"/>
    <w:rsid w:val="0010701B"/>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10701B"/>
    <w:rPr>
      <w:b/>
      <w:bCs/>
      <w:i/>
      <w:iCs/>
      <w:color w:val="5B9BD5" w:themeColor="accent1"/>
    </w:rPr>
  </w:style>
  <w:style w:type="character" w:customStyle="1" w:styleId="spelle">
    <w:name w:val="spelle"/>
    <w:basedOn w:val="VarsaylanParagrafYazTipi"/>
    <w:rsid w:val="0010701B"/>
  </w:style>
  <w:style w:type="character" w:customStyle="1" w:styleId="grame">
    <w:name w:val="grame"/>
    <w:basedOn w:val="VarsaylanParagrafYazTipi"/>
    <w:rsid w:val="0010701B"/>
  </w:style>
  <w:style w:type="character" w:styleId="Gl">
    <w:name w:val="Strong"/>
    <w:basedOn w:val="VarsaylanParagrafYazTipi"/>
    <w:uiPriority w:val="22"/>
    <w:qFormat/>
    <w:rsid w:val="0010701B"/>
    <w:rPr>
      <w:b/>
      <w:bCs/>
    </w:rPr>
  </w:style>
  <w:style w:type="table" w:customStyle="1" w:styleId="TabloKlavuzu1">
    <w:name w:val="Tablo Kılavuzu1"/>
    <w:basedOn w:val="NormalTablo"/>
    <w:next w:val="TabloKlavuzu"/>
    <w:uiPriority w:val="59"/>
    <w:rsid w:val="001070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2024-12-17T12:08:00Z</dcterms:created>
  <dcterms:modified xsi:type="dcterms:W3CDTF">2024-12-18T07:50:00Z</dcterms:modified>
</cp:coreProperties>
</file>