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22" w:rsidRPr="005F0D12" w:rsidRDefault="00616022" w:rsidP="00616022">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3</w:t>
      </w:r>
      <w:r w:rsidRPr="005F0D12">
        <w:rPr>
          <w:szCs w:val="24"/>
        </w:rPr>
        <w:t>/1</w:t>
      </w:r>
      <w:r>
        <w:rPr>
          <w:szCs w:val="24"/>
        </w:rPr>
        <w:t>2</w:t>
      </w:r>
      <w:r w:rsidRPr="005F0D12">
        <w:rPr>
          <w:szCs w:val="24"/>
        </w:rPr>
        <w:t xml:space="preserve">/2020 TARİHLİ OLAĞAN                                                           </w:t>
      </w:r>
      <w:r>
        <w:rPr>
          <w:szCs w:val="24"/>
        </w:rPr>
        <w:t>1</w:t>
      </w:r>
      <w:r w:rsidRPr="005F0D12">
        <w:rPr>
          <w:szCs w:val="24"/>
        </w:rPr>
        <w:t>. BİRLEŞİM TOPLANTISINDA ALINAN KARARLARIN ÖZETİDİR.</w:t>
      </w:r>
    </w:p>
    <w:p w:rsidR="00616022" w:rsidRPr="005F0D12" w:rsidRDefault="00616022" w:rsidP="00616022">
      <w:pPr>
        <w:jc w:val="both"/>
        <w:rPr>
          <w:szCs w:val="24"/>
        </w:rPr>
      </w:pPr>
    </w:p>
    <w:p w:rsidR="00616022" w:rsidRPr="005F0D12" w:rsidRDefault="00616022" w:rsidP="00616022">
      <w:pPr>
        <w:jc w:val="both"/>
        <w:rPr>
          <w:szCs w:val="24"/>
        </w:rPr>
      </w:pPr>
      <w:r w:rsidRPr="005F0D12">
        <w:rPr>
          <w:szCs w:val="24"/>
        </w:rPr>
        <w:t>KARARLARIN ÖZETİ</w:t>
      </w:r>
    </w:p>
    <w:p w:rsidR="00616022" w:rsidRPr="005F0D12" w:rsidRDefault="00616022" w:rsidP="00616022">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 2. Dönem yılının </w:t>
      </w:r>
      <w:r>
        <w:rPr>
          <w:szCs w:val="24"/>
        </w:rPr>
        <w:t>Aralık ayı olağan Toplantısının 1. Birleşiminin 1. oturumunu 03</w:t>
      </w:r>
      <w:r w:rsidRPr="005F0D12">
        <w:rPr>
          <w:szCs w:val="24"/>
        </w:rPr>
        <w:t>/1</w:t>
      </w:r>
      <w:r>
        <w:rPr>
          <w:szCs w:val="24"/>
        </w:rPr>
        <w:t>2</w:t>
      </w:r>
      <w:r w:rsidRPr="005F0D12">
        <w:rPr>
          <w:szCs w:val="24"/>
        </w:rPr>
        <w:t xml:space="preserve">/2020 </w:t>
      </w:r>
      <w:r>
        <w:rPr>
          <w:szCs w:val="24"/>
        </w:rPr>
        <w:t>Cuma</w:t>
      </w:r>
      <w:r w:rsidRPr="005F0D12">
        <w:rPr>
          <w:szCs w:val="24"/>
        </w:rPr>
        <w:t xml:space="preserve"> günü saat 1</w:t>
      </w:r>
      <w:r>
        <w:rPr>
          <w:szCs w:val="24"/>
        </w:rPr>
        <w:t>3:3</w:t>
      </w:r>
      <w:r w:rsidRPr="005F0D12">
        <w:rPr>
          <w:szCs w:val="24"/>
        </w:rPr>
        <w:t>0' da Meclis toplantı salonunda yapmak üzere toplandı.</w:t>
      </w:r>
    </w:p>
    <w:p w:rsidR="00616022" w:rsidRPr="005F0D12" w:rsidRDefault="00616022" w:rsidP="00616022">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616022" w:rsidRDefault="00616022" w:rsidP="00616022">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Mustafa ÖREN, Hüseyin GÜLER, Necmettin SEFEROĞLU, Şükran SEVİNDİK, Atilla SEVİM, Canip ÖZSOY, Serkan YILDIZ, Mücahit POLAT, Ali AYDIN, Yalçın PİRİNÇCİ ve Mehmet KENAN</w:t>
      </w:r>
      <w:proofErr w:type="gramEnd"/>
    </w:p>
    <w:p w:rsidR="00616022" w:rsidRPr="005F0D12" w:rsidRDefault="00616022" w:rsidP="00616022">
      <w:pPr>
        <w:pStyle w:val="AralkYok"/>
        <w:jc w:val="both"/>
        <w:rPr>
          <w:b/>
          <w:szCs w:val="24"/>
        </w:rPr>
      </w:pPr>
    </w:p>
    <w:p w:rsidR="00616022" w:rsidRDefault="00616022" w:rsidP="00616022">
      <w:pPr>
        <w:jc w:val="both"/>
        <w:rPr>
          <w:sz w:val="20"/>
        </w:rPr>
      </w:pPr>
      <w:r w:rsidRPr="005F0D12">
        <w:rPr>
          <w:b/>
          <w:szCs w:val="24"/>
        </w:rPr>
        <w:t xml:space="preserve">Mazeretli Olarak Toplantıya Katılmayanlar; </w:t>
      </w:r>
      <w:r>
        <w:rPr>
          <w:sz w:val="20"/>
        </w:rPr>
        <w:t xml:space="preserve">İsmail KARAGÖZ, Barış KÖSE, Recep YILMAZ </w:t>
      </w:r>
    </w:p>
    <w:p w:rsidR="00616022" w:rsidRDefault="00616022" w:rsidP="00616022">
      <w:pPr>
        <w:jc w:val="both"/>
        <w:rPr>
          <w:sz w:val="20"/>
        </w:rPr>
      </w:pPr>
    </w:p>
    <w:p w:rsidR="00616022" w:rsidRPr="0036567B" w:rsidRDefault="00616022" w:rsidP="00616022">
      <w:pPr>
        <w:jc w:val="both"/>
        <w:rPr>
          <w:sz w:val="20"/>
        </w:rPr>
      </w:pPr>
      <w:r>
        <w:rPr>
          <w:b/>
          <w:szCs w:val="24"/>
        </w:rPr>
        <w:t>Mazeretsiz</w:t>
      </w:r>
      <w:r w:rsidRPr="005F0D12">
        <w:rPr>
          <w:b/>
          <w:szCs w:val="24"/>
        </w:rPr>
        <w:t xml:space="preserve"> Olarak Toplantıya Katılmayanlar;</w:t>
      </w:r>
      <w:r>
        <w:rPr>
          <w:b/>
          <w:szCs w:val="24"/>
        </w:rPr>
        <w:t xml:space="preserve"> </w:t>
      </w:r>
      <w:r w:rsidRPr="0036567B">
        <w:rPr>
          <w:szCs w:val="24"/>
        </w:rPr>
        <w:t>Fatih GÜNEYİN</w:t>
      </w:r>
    </w:p>
    <w:p w:rsidR="00616022" w:rsidRPr="005F0D12" w:rsidRDefault="00616022" w:rsidP="00616022">
      <w:pPr>
        <w:jc w:val="both"/>
        <w:rPr>
          <w:szCs w:val="24"/>
        </w:rPr>
      </w:pPr>
    </w:p>
    <w:p w:rsidR="00616022" w:rsidRPr="005F0D12" w:rsidRDefault="00616022" w:rsidP="00616022">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616022" w:rsidRDefault="00616022" w:rsidP="00616022">
      <w:pPr>
        <w:rPr>
          <w:szCs w:val="24"/>
          <w:lang w:eastAsia="en-US"/>
        </w:rPr>
      </w:pPr>
    </w:p>
    <w:p w:rsidR="00616022" w:rsidRDefault="00616022" w:rsidP="00616022">
      <w:pPr>
        <w:rPr>
          <w:szCs w:val="24"/>
          <w:lang w:eastAsia="en-US"/>
        </w:rPr>
      </w:pPr>
    </w:p>
    <w:p w:rsidR="00616022" w:rsidRDefault="00616022" w:rsidP="00616022">
      <w:pPr>
        <w:pStyle w:val="AralkYok"/>
        <w:rPr>
          <w:b/>
        </w:rPr>
      </w:pPr>
      <w:r>
        <w:rPr>
          <w:b/>
          <w:lang w:eastAsia="en-US"/>
        </w:rPr>
        <w:t xml:space="preserve">        2</w:t>
      </w:r>
      <w:r w:rsidRPr="00C51949">
        <w:rPr>
          <w:b/>
          <w:lang w:eastAsia="en-US"/>
        </w:rPr>
        <w:t xml:space="preserve"> adet</w:t>
      </w:r>
      <w:r w:rsidRPr="00C51949">
        <w:rPr>
          <w:b/>
        </w:rPr>
        <w:t xml:space="preserve"> Ek gündem maddesi oylanarak oy birliği ile gündeme alınmıştır.</w:t>
      </w:r>
    </w:p>
    <w:p w:rsidR="00616022" w:rsidRDefault="00616022" w:rsidP="00616022">
      <w:pPr>
        <w:rPr>
          <w:szCs w:val="24"/>
          <w:lang w:eastAsia="en-US"/>
        </w:rPr>
      </w:pPr>
    </w:p>
    <w:p w:rsidR="00616022" w:rsidRPr="00300266" w:rsidRDefault="00616022" w:rsidP="00616022">
      <w:pPr>
        <w:jc w:val="both"/>
        <w:rPr>
          <w:szCs w:val="24"/>
        </w:rPr>
      </w:pPr>
      <w:r w:rsidRPr="000A6D2F">
        <w:rPr>
          <w:b/>
          <w:szCs w:val="24"/>
          <w:lang w:eastAsia="en-US"/>
        </w:rPr>
        <w:t>1-</w:t>
      </w:r>
      <w:r w:rsidRPr="001C5316">
        <w:rPr>
          <w:b/>
          <w:szCs w:val="24"/>
        </w:rPr>
        <w:t xml:space="preserve"> </w:t>
      </w:r>
      <w:r w:rsidRPr="002C318D">
        <w:rPr>
          <w:b/>
          <w:szCs w:val="24"/>
        </w:rPr>
        <w:t>Erzurum Aziziye İlçesinde bulunan Erzurum Şeker Fabrikasının etki alanında olan bölgelere ne kadar katkı ve fayda sağladığı hususu hakkında hazırlanan Tarım, Orman, Hayvancılık, Su Ürünleri ve Muhtelif İşler Komisyon Raporu</w:t>
      </w:r>
      <w:r>
        <w:rPr>
          <w:szCs w:val="24"/>
        </w:rPr>
        <w:t xml:space="preserve"> </w:t>
      </w:r>
      <w:r w:rsidRPr="008716C9">
        <w:rPr>
          <w:b/>
          <w:szCs w:val="24"/>
        </w:rPr>
        <w:t>Komisyon Başkanı Atilla SEVİM tarafından Meclisin bilgisine sunulmuştur.</w:t>
      </w:r>
      <w:r>
        <w:rPr>
          <w:szCs w:val="24"/>
        </w:rPr>
        <w:t xml:space="preserve"> </w:t>
      </w:r>
    </w:p>
    <w:p w:rsidR="00616022" w:rsidRDefault="00616022" w:rsidP="00616022">
      <w:pPr>
        <w:rPr>
          <w:szCs w:val="24"/>
          <w:lang w:eastAsia="en-US"/>
        </w:rPr>
      </w:pPr>
    </w:p>
    <w:p w:rsidR="00616022" w:rsidRDefault="00616022" w:rsidP="00616022">
      <w:pPr>
        <w:jc w:val="both"/>
        <w:rPr>
          <w:szCs w:val="24"/>
        </w:rPr>
      </w:pPr>
      <w:r w:rsidRPr="001C5316">
        <w:rPr>
          <w:b/>
          <w:szCs w:val="24"/>
          <w:lang w:eastAsia="en-US"/>
        </w:rPr>
        <w:t xml:space="preserve">2- </w:t>
      </w:r>
      <w:r w:rsidRPr="0044541D">
        <w:rPr>
          <w:b/>
          <w:szCs w:val="24"/>
        </w:rPr>
        <w:t>Koruyucu hekimliğin önemi ve bu konuda halkın bilinçlendiril</w:t>
      </w:r>
      <w:r>
        <w:rPr>
          <w:b/>
          <w:szCs w:val="24"/>
        </w:rPr>
        <w:t>mesi için yapılacak çalışmalar</w:t>
      </w:r>
      <w:r w:rsidRPr="0044541D">
        <w:rPr>
          <w:b/>
          <w:szCs w:val="24"/>
        </w:rPr>
        <w:t xml:space="preserve"> hakkında hazırlanan Çevre ve Sağlık Komisyon </w:t>
      </w:r>
      <w:r w:rsidRPr="002C318D">
        <w:rPr>
          <w:b/>
          <w:szCs w:val="24"/>
        </w:rPr>
        <w:t>Raporu</w:t>
      </w:r>
      <w:r>
        <w:rPr>
          <w:szCs w:val="24"/>
        </w:rPr>
        <w:t xml:space="preserve"> </w:t>
      </w:r>
      <w:r w:rsidRPr="008716C9">
        <w:rPr>
          <w:b/>
          <w:szCs w:val="24"/>
        </w:rPr>
        <w:t xml:space="preserve">Komisyon Başkanı </w:t>
      </w:r>
      <w:r>
        <w:rPr>
          <w:b/>
          <w:szCs w:val="24"/>
        </w:rPr>
        <w:t>Sefer KARA</w:t>
      </w:r>
      <w:r w:rsidRPr="008716C9">
        <w:rPr>
          <w:b/>
          <w:szCs w:val="24"/>
        </w:rPr>
        <w:t xml:space="preserve"> tarafından Meclisin bilgisine sunulmuştur.</w:t>
      </w:r>
      <w:r>
        <w:rPr>
          <w:szCs w:val="24"/>
        </w:rPr>
        <w:t xml:space="preserve"> </w:t>
      </w:r>
    </w:p>
    <w:p w:rsidR="00616022" w:rsidRDefault="00616022" w:rsidP="00616022">
      <w:pPr>
        <w:jc w:val="both"/>
        <w:rPr>
          <w:szCs w:val="24"/>
        </w:rPr>
      </w:pPr>
    </w:p>
    <w:p w:rsidR="00616022" w:rsidRDefault="00616022" w:rsidP="00616022">
      <w:pPr>
        <w:jc w:val="both"/>
        <w:rPr>
          <w:szCs w:val="24"/>
        </w:rPr>
      </w:pPr>
      <w:r w:rsidRPr="001C5316">
        <w:rPr>
          <w:b/>
          <w:szCs w:val="24"/>
        </w:rPr>
        <w:t>3-</w:t>
      </w:r>
      <w:r>
        <w:rPr>
          <w:szCs w:val="24"/>
        </w:rPr>
        <w:t xml:space="preserve"> </w:t>
      </w:r>
      <w:r w:rsidRPr="000B7D64">
        <w:rPr>
          <w:szCs w:val="24"/>
        </w:rPr>
        <w:t>Belediye Meclisi</w:t>
      </w:r>
      <w:r>
        <w:rPr>
          <w:szCs w:val="24"/>
        </w:rPr>
        <w:t>miz</w:t>
      </w:r>
      <w:r w:rsidRPr="000B7D64">
        <w:rPr>
          <w:szCs w:val="24"/>
        </w:rPr>
        <w:t xml:space="preserve">in 06/11/2020 tarihli 116 sayılı kararı ile incelenmek üzere Plan ve Bütçe Komisyonuna havale edilen; İlçemiz sınırları içerisinde olup Belediyemiz adına tescilli olmayan yerlerde çeşitli kamu ve özel bankalara ait ATM’ler ile telekomünikasyon şirketlerine ait baz istasyonlarının olması sebebiyle bankalar ve telekomünikasyon şirketleri tarafından kullanılan yerlerden 2020 yılından geçerli olmak üzere alınacak ücret tespiti </w:t>
      </w:r>
      <w:proofErr w:type="gramStart"/>
      <w:r w:rsidRPr="000B7D64">
        <w:rPr>
          <w:szCs w:val="24"/>
        </w:rPr>
        <w:t>ve  gelir</w:t>
      </w:r>
      <w:proofErr w:type="gramEnd"/>
      <w:r w:rsidRPr="000B7D64">
        <w:rPr>
          <w:szCs w:val="24"/>
        </w:rPr>
        <w:t xml:space="preserve"> tarifesine eklenmesi hususunu</w:t>
      </w:r>
      <w:r>
        <w:rPr>
          <w:szCs w:val="24"/>
        </w:rPr>
        <w:t>n</w:t>
      </w:r>
      <w:r w:rsidRPr="000B7D64">
        <w:rPr>
          <w:szCs w:val="24"/>
        </w:rPr>
        <w:t xml:space="preserve"> görüş</w:t>
      </w:r>
      <w:r>
        <w:rPr>
          <w:szCs w:val="24"/>
        </w:rPr>
        <w:t>ül</w:t>
      </w:r>
      <w:r w:rsidRPr="000B7D64">
        <w:rPr>
          <w:szCs w:val="24"/>
        </w:rPr>
        <w:t>mek üzere komisyonumuz Ömer Faruk TÖREMEN başkanlığında ve 02/12/2020 tarihinde meclis salonunda toplanılmıştır.</w:t>
      </w:r>
      <w:r>
        <w:rPr>
          <w:szCs w:val="24"/>
        </w:rPr>
        <w:t xml:space="preserve">   </w:t>
      </w:r>
    </w:p>
    <w:p w:rsidR="00616022" w:rsidRPr="000B7D64" w:rsidRDefault="00616022" w:rsidP="00616022">
      <w:pPr>
        <w:ind w:firstLine="708"/>
        <w:jc w:val="both"/>
        <w:rPr>
          <w:b/>
          <w:szCs w:val="24"/>
        </w:rPr>
      </w:pPr>
      <w:r w:rsidRPr="000B7D64">
        <w:rPr>
          <w:b/>
          <w:szCs w:val="24"/>
        </w:rPr>
        <w:t>1)</w:t>
      </w:r>
      <w:proofErr w:type="spellStart"/>
      <w:r w:rsidRPr="000B7D64">
        <w:rPr>
          <w:b/>
          <w:szCs w:val="24"/>
        </w:rPr>
        <w:t>Dadaşkent</w:t>
      </w:r>
      <w:proofErr w:type="spellEnd"/>
      <w:r w:rsidRPr="000B7D64">
        <w:rPr>
          <w:b/>
          <w:szCs w:val="24"/>
        </w:rPr>
        <w:t xml:space="preserve"> mevkiinde yer alan ATM yerleri ve </w:t>
      </w:r>
      <w:proofErr w:type="gramStart"/>
      <w:r w:rsidRPr="000B7D64">
        <w:rPr>
          <w:b/>
          <w:szCs w:val="24"/>
        </w:rPr>
        <w:t>baz</w:t>
      </w:r>
      <w:proofErr w:type="gramEnd"/>
      <w:r w:rsidRPr="000B7D64">
        <w:rPr>
          <w:b/>
          <w:szCs w:val="24"/>
        </w:rPr>
        <w:t xml:space="preserve"> istasyonları ile ilgili olarak mevcut ücretlendirme;</w:t>
      </w:r>
    </w:p>
    <w:tbl>
      <w:tblPr>
        <w:tblStyle w:val="TabloKlavuzu"/>
        <w:tblW w:w="0" w:type="auto"/>
        <w:tblInd w:w="1018" w:type="dxa"/>
        <w:tblLook w:val="04A0" w:firstRow="1" w:lastRow="0" w:firstColumn="1" w:lastColumn="0" w:noHBand="0" w:noVBand="1"/>
      </w:tblPr>
      <w:tblGrid>
        <w:gridCol w:w="643"/>
        <w:gridCol w:w="3402"/>
        <w:gridCol w:w="2558"/>
      </w:tblGrid>
      <w:tr w:rsidR="00616022" w:rsidTr="0092677D">
        <w:tc>
          <w:tcPr>
            <w:tcW w:w="643" w:type="dxa"/>
            <w:vAlign w:val="center"/>
          </w:tcPr>
          <w:p w:rsidR="00616022" w:rsidRPr="000B7D64" w:rsidRDefault="00616022" w:rsidP="0092677D">
            <w:pPr>
              <w:jc w:val="center"/>
              <w:rPr>
                <w:b/>
                <w:szCs w:val="24"/>
              </w:rPr>
            </w:pPr>
            <w:r w:rsidRPr="000B7D64">
              <w:rPr>
                <w:b/>
                <w:szCs w:val="24"/>
              </w:rPr>
              <w:t>Sıra No</w:t>
            </w:r>
          </w:p>
        </w:tc>
        <w:tc>
          <w:tcPr>
            <w:tcW w:w="3402" w:type="dxa"/>
            <w:vAlign w:val="center"/>
          </w:tcPr>
          <w:p w:rsidR="00616022" w:rsidRPr="000B7D64" w:rsidRDefault="00616022" w:rsidP="0092677D">
            <w:pPr>
              <w:jc w:val="center"/>
              <w:rPr>
                <w:b/>
                <w:szCs w:val="24"/>
              </w:rPr>
            </w:pPr>
            <w:r w:rsidRPr="000B7D64">
              <w:rPr>
                <w:b/>
                <w:szCs w:val="24"/>
              </w:rPr>
              <w:t>ATM</w:t>
            </w:r>
          </w:p>
        </w:tc>
        <w:tc>
          <w:tcPr>
            <w:tcW w:w="2558" w:type="dxa"/>
            <w:vAlign w:val="center"/>
          </w:tcPr>
          <w:p w:rsidR="00616022" w:rsidRPr="000B7D64" w:rsidRDefault="00616022" w:rsidP="0092677D">
            <w:pPr>
              <w:jc w:val="center"/>
              <w:rPr>
                <w:b/>
                <w:szCs w:val="24"/>
              </w:rPr>
            </w:pPr>
            <w:r w:rsidRPr="000B7D64">
              <w:rPr>
                <w:b/>
                <w:szCs w:val="24"/>
              </w:rPr>
              <w:t>₺</w:t>
            </w:r>
          </w:p>
        </w:tc>
      </w:tr>
      <w:tr w:rsidR="00616022" w:rsidTr="0092677D">
        <w:tc>
          <w:tcPr>
            <w:tcW w:w="643" w:type="dxa"/>
          </w:tcPr>
          <w:p w:rsidR="00616022" w:rsidRPr="000B7D64" w:rsidRDefault="00616022" w:rsidP="0092677D">
            <w:pPr>
              <w:jc w:val="both"/>
              <w:rPr>
                <w:szCs w:val="24"/>
              </w:rPr>
            </w:pPr>
            <w:r w:rsidRPr="000B7D64">
              <w:rPr>
                <w:szCs w:val="24"/>
              </w:rPr>
              <w:t>1</w:t>
            </w:r>
          </w:p>
        </w:tc>
        <w:tc>
          <w:tcPr>
            <w:tcW w:w="3402" w:type="dxa"/>
          </w:tcPr>
          <w:p w:rsidR="00616022" w:rsidRPr="000B7D64" w:rsidRDefault="00616022" w:rsidP="0092677D">
            <w:pPr>
              <w:jc w:val="both"/>
              <w:rPr>
                <w:szCs w:val="24"/>
              </w:rPr>
            </w:pPr>
            <w:r w:rsidRPr="000B7D64">
              <w:rPr>
                <w:szCs w:val="24"/>
              </w:rPr>
              <w:t xml:space="preserve">Vakıfbank </w:t>
            </w:r>
          </w:p>
        </w:tc>
        <w:tc>
          <w:tcPr>
            <w:tcW w:w="2558" w:type="dxa"/>
          </w:tcPr>
          <w:p w:rsidR="00616022" w:rsidRPr="000B7D64" w:rsidRDefault="00616022" w:rsidP="0092677D">
            <w:pPr>
              <w:jc w:val="right"/>
              <w:rPr>
                <w:szCs w:val="24"/>
              </w:rPr>
            </w:pPr>
            <w:r w:rsidRPr="000B7D64">
              <w:rPr>
                <w:szCs w:val="24"/>
              </w:rPr>
              <w:t>28.795,00</w:t>
            </w:r>
          </w:p>
        </w:tc>
      </w:tr>
      <w:tr w:rsidR="00616022" w:rsidTr="0092677D">
        <w:tc>
          <w:tcPr>
            <w:tcW w:w="643" w:type="dxa"/>
          </w:tcPr>
          <w:p w:rsidR="00616022" w:rsidRPr="000B7D64" w:rsidRDefault="00616022" w:rsidP="0092677D">
            <w:pPr>
              <w:jc w:val="both"/>
              <w:rPr>
                <w:szCs w:val="24"/>
              </w:rPr>
            </w:pPr>
            <w:r w:rsidRPr="000B7D64">
              <w:rPr>
                <w:szCs w:val="24"/>
              </w:rPr>
              <w:t>2</w:t>
            </w:r>
          </w:p>
        </w:tc>
        <w:tc>
          <w:tcPr>
            <w:tcW w:w="3402" w:type="dxa"/>
          </w:tcPr>
          <w:p w:rsidR="00616022" w:rsidRPr="000B7D64" w:rsidRDefault="00616022" w:rsidP="0092677D">
            <w:pPr>
              <w:jc w:val="both"/>
              <w:rPr>
                <w:szCs w:val="24"/>
              </w:rPr>
            </w:pPr>
            <w:r w:rsidRPr="000B7D64">
              <w:rPr>
                <w:szCs w:val="24"/>
              </w:rPr>
              <w:t>Ziraat Bankası</w:t>
            </w:r>
          </w:p>
        </w:tc>
        <w:tc>
          <w:tcPr>
            <w:tcW w:w="2558" w:type="dxa"/>
          </w:tcPr>
          <w:p w:rsidR="00616022" w:rsidRPr="000B7D64" w:rsidRDefault="00616022" w:rsidP="0092677D">
            <w:pPr>
              <w:jc w:val="right"/>
              <w:rPr>
                <w:szCs w:val="24"/>
              </w:rPr>
            </w:pPr>
            <w:r w:rsidRPr="000B7D64">
              <w:rPr>
                <w:szCs w:val="24"/>
              </w:rPr>
              <w:t>21.338,50</w:t>
            </w:r>
          </w:p>
        </w:tc>
      </w:tr>
      <w:tr w:rsidR="00616022" w:rsidTr="0092677D">
        <w:tc>
          <w:tcPr>
            <w:tcW w:w="643" w:type="dxa"/>
          </w:tcPr>
          <w:p w:rsidR="00616022" w:rsidRPr="000B7D64" w:rsidRDefault="00616022" w:rsidP="0092677D">
            <w:pPr>
              <w:jc w:val="both"/>
              <w:rPr>
                <w:szCs w:val="24"/>
              </w:rPr>
            </w:pPr>
            <w:r w:rsidRPr="000B7D64">
              <w:rPr>
                <w:szCs w:val="24"/>
              </w:rPr>
              <w:t>3</w:t>
            </w:r>
          </w:p>
        </w:tc>
        <w:tc>
          <w:tcPr>
            <w:tcW w:w="3402" w:type="dxa"/>
          </w:tcPr>
          <w:p w:rsidR="00616022" w:rsidRPr="000B7D64" w:rsidRDefault="00616022" w:rsidP="0092677D">
            <w:pPr>
              <w:jc w:val="both"/>
              <w:rPr>
                <w:szCs w:val="24"/>
              </w:rPr>
            </w:pPr>
            <w:r w:rsidRPr="000B7D64">
              <w:rPr>
                <w:szCs w:val="24"/>
              </w:rPr>
              <w:t>İş Bankası</w:t>
            </w:r>
          </w:p>
        </w:tc>
        <w:tc>
          <w:tcPr>
            <w:tcW w:w="2558" w:type="dxa"/>
          </w:tcPr>
          <w:p w:rsidR="00616022" w:rsidRPr="000B7D64" w:rsidRDefault="00616022" w:rsidP="0092677D">
            <w:pPr>
              <w:jc w:val="right"/>
              <w:rPr>
                <w:szCs w:val="24"/>
              </w:rPr>
            </w:pPr>
            <w:r w:rsidRPr="000B7D64">
              <w:rPr>
                <w:szCs w:val="24"/>
              </w:rPr>
              <w:t>21.186,50</w:t>
            </w:r>
          </w:p>
        </w:tc>
      </w:tr>
      <w:tr w:rsidR="00616022" w:rsidTr="0092677D">
        <w:tc>
          <w:tcPr>
            <w:tcW w:w="643" w:type="dxa"/>
          </w:tcPr>
          <w:p w:rsidR="00616022" w:rsidRPr="000B7D64" w:rsidRDefault="00616022" w:rsidP="0092677D">
            <w:pPr>
              <w:jc w:val="both"/>
              <w:rPr>
                <w:szCs w:val="24"/>
              </w:rPr>
            </w:pPr>
            <w:r w:rsidRPr="000B7D64">
              <w:rPr>
                <w:szCs w:val="24"/>
              </w:rPr>
              <w:t>4</w:t>
            </w:r>
          </w:p>
        </w:tc>
        <w:tc>
          <w:tcPr>
            <w:tcW w:w="3402" w:type="dxa"/>
          </w:tcPr>
          <w:p w:rsidR="00616022" w:rsidRPr="000B7D64" w:rsidRDefault="00616022" w:rsidP="0092677D">
            <w:pPr>
              <w:jc w:val="both"/>
              <w:rPr>
                <w:szCs w:val="24"/>
              </w:rPr>
            </w:pPr>
            <w:r w:rsidRPr="000B7D64">
              <w:rPr>
                <w:szCs w:val="24"/>
              </w:rPr>
              <w:t xml:space="preserve">Akbank </w:t>
            </w:r>
          </w:p>
        </w:tc>
        <w:tc>
          <w:tcPr>
            <w:tcW w:w="2558" w:type="dxa"/>
          </w:tcPr>
          <w:p w:rsidR="00616022" w:rsidRPr="000B7D64" w:rsidRDefault="00616022" w:rsidP="0092677D">
            <w:pPr>
              <w:jc w:val="right"/>
              <w:rPr>
                <w:szCs w:val="24"/>
              </w:rPr>
            </w:pPr>
            <w:r w:rsidRPr="000B7D64">
              <w:rPr>
                <w:szCs w:val="24"/>
              </w:rPr>
              <w:t>17.700,00</w:t>
            </w:r>
          </w:p>
        </w:tc>
      </w:tr>
      <w:tr w:rsidR="00616022" w:rsidTr="0092677D">
        <w:tc>
          <w:tcPr>
            <w:tcW w:w="643" w:type="dxa"/>
          </w:tcPr>
          <w:p w:rsidR="00616022" w:rsidRPr="000B7D64" w:rsidRDefault="00616022" w:rsidP="0092677D">
            <w:pPr>
              <w:jc w:val="both"/>
              <w:rPr>
                <w:szCs w:val="24"/>
              </w:rPr>
            </w:pPr>
            <w:r w:rsidRPr="000B7D64">
              <w:rPr>
                <w:szCs w:val="24"/>
              </w:rPr>
              <w:t>5</w:t>
            </w:r>
          </w:p>
        </w:tc>
        <w:tc>
          <w:tcPr>
            <w:tcW w:w="3402" w:type="dxa"/>
          </w:tcPr>
          <w:p w:rsidR="00616022" w:rsidRPr="000B7D64" w:rsidRDefault="00616022" w:rsidP="0092677D">
            <w:pPr>
              <w:jc w:val="both"/>
              <w:rPr>
                <w:szCs w:val="24"/>
              </w:rPr>
            </w:pPr>
            <w:r w:rsidRPr="000B7D64">
              <w:rPr>
                <w:szCs w:val="24"/>
              </w:rPr>
              <w:t>Yapı Kredi</w:t>
            </w:r>
          </w:p>
        </w:tc>
        <w:tc>
          <w:tcPr>
            <w:tcW w:w="2558" w:type="dxa"/>
          </w:tcPr>
          <w:p w:rsidR="00616022" w:rsidRPr="000B7D64" w:rsidRDefault="00616022" w:rsidP="0092677D">
            <w:pPr>
              <w:jc w:val="right"/>
              <w:rPr>
                <w:szCs w:val="24"/>
              </w:rPr>
            </w:pPr>
            <w:r w:rsidRPr="000B7D64">
              <w:rPr>
                <w:szCs w:val="24"/>
              </w:rPr>
              <w:t>21.721,62</w:t>
            </w:r>
          </w:p>
        </w:tc>
      </w:tr>
      <w:tr w:rsidR="00616022" w:rsidTr="0092677D">
        <w:tc>
          <w:tcPr>
            <w:tcW w:w="643" w:type="dxa"/>
          </w:tcPr>
          <w:p w:rsidR="00616022" w:rsidRPr="000B7D64" w:rsidRDefault="00616022" w:rsidP="0092677D">
            <w:pPr>
              <w:jc w:val="both"/>
              <w:rPr>
                <w:szCs w:val="24"/>
              </w:rPr>
            </w:pPr>
            <w:r w:rsidRPr="000B7D64">
              <w:rPr>
                <w:szCs w:val="24"/>
              </w:rPr>
              <w:lastRenderedPageBreak/>
              <w:t>6</w:t>
            </w:r>
          </w:p>
        </w:tc>
        <w:tc>
          <w:tcPr>
            <w:tcW w:w="3402" w:type="dxa"/>
          </w:tcPr>
          <w:p w:rsidR="00616022" w:rsidRPr="000B7D64" w:rsidRDefault="00616022" w:rsidP="0092677D">
            <w:pPr>
              <w:jc w:val="both"/>
              <w:rPr>
                <w:szCs w:val="24"/>
              </w:rPr>
            </w:pPr>
            <w:r w:rsidRPr="000B7D64">
              <w:rPr>
                <w:szCs w:val="24"/>
              </w:rPr>
              <w:t>Denizbank</w:t>
            </w:r>
          </w:p>
        </w:tc>
        <w:tc>
          <w:tcPr>
            <w:tcW w:w="2558" w:type="dxa"/>
          </w:tcPr>
          <w:p w:rsidR="00616022" w:rsidRPr="000B7D64" w:rsidRDefault="00616022" w:rsidP="0092677D">
            <w:pPr>
              <w:jc w:val="right"/>
              <w:rPr>
                <w:szCs w:val="24"/>
              </w:rPr>
            </w:pPr>
            <w:r w:rsidRPr="000B7D64">
              <w:rPr>
                <w:szCs w:val="24"/>
              </w:rPr>
              <w:t>22.728,17</w:t>
            </w:r>
          </w:p>
        </w:tc>
      </w:tr>
      <w:tr w:rsidR="00616022" w:rsidTr="0092677D">
        <w:tc>
          <w:tcPr>
            <w:tcW w:w="4045" w:type="dxa"/>
            <w:gridSpan w:val="2"/>
          </w:tcPr>
          <w:p w:rsidR="00616022" w:rsidRPr="000B7D64" w:rsidRDefault="00616022" w:rsidP="0092677D">
            <w:pPr>
              <w:jc w:val="both"/>
              <w:rPr>
                <w:b/>
                <w:szCs w:val="24"/>
              </w:rPr>
            </w:pPr>
            <w:r w:rsidRPr="000B7D64">
              <w:rPr>
                <w:b/>
                <w:szCs w:val="24"/>
              </w:rPr>
              <w:t>ORTALAMA</w:t>
            </w:r>
          </w:p>
        </w:tc>
        <w:tc>
          <w:tcPr>
            <w:tcW w:w="2558" w:type="dxa"/>
          </w:tcPr>
          <w:p w:rsidR="00616022" w:rsidRPr="000B7D64" w:rsidRDefault="00616022" w:rsidP="0092677D">
            <w:pPr>
              <w:jc w:val="right"/>
              <w:rPr>
                <w:b/>
                <w:szCs w:val="24"/>
              </w:rPr>
            </w:pPr>
            <w:r w:rsidRPr="000B7D64">
              <w:rPr>
                <w:b/>
                <w:szCs w:val="24"/>
              </w:rPr>
              <w:t>22.244,97</w:t>
            </w:r>
          </w:p>
        </w:tc>
      </w:tr>
    </w:tbl>
    <w:p w:rsidR="00616022" w:rsidRPr="00641CEB" w:rsidRDefault="00616022" w:rsidP="00616022">
      <w:pPr>
        <w:ind w:firstLine="708"/>
        <w:jc w:val="both"/>
      </w:pPr>
    </w:p>
    <w:p w:rsidR="00616022" w:rsidRPr="000B7D64" w:rsidRDefault="00616022" w:rsidP="00616022">
      <w:pPr>
        <w:ind w:firstLine="708"/>
        <w:jc w:val="both"/>
        <w:rPr>
          <w:szCs w:val="24"/>
        </w:rPr>
      </w:pPr>
      <w:r w:rsidRPr="000B7D64">
        <w:rPr>
          <w:szCs w:val="24"/>
        </w:rPr>
        <w:t xml:space="preserve">Bu rakamlar üzerinden alınacak ortalamaya Ekim ayı TÜFE oranı eklenerek </w:t>
      </w:r>
      <w:r w:rsidRPr="000B7D64">
        <w:rPr>
          <w:color w:val="000000"/>
          <w:szCs w:val="24"/>
        </w:rPr>
        <w:t>güncelleme yapılmak suretiyle yeni oluşan rakamlar aşağıdaki gibidir;(</w:t>
      </w:r>
      <w:r w:rsidRPr="000B7D64">
        <w:rPr>
          <w:color w:val="666666"/>
          <w:szCs w:val="24"/>
          <w:bdr w:val="none" w:sz="0" w:space="0" w:color="auto" w:frame="1"/>
          <w:shd w:val="clear" w:color="auto" w:fill="FFFFFF"/>
        </w:rPr>
        <w:t xml:space="preserve"> </w:t>
      </w:r>
      <w:r w:rsidRPr="000B7D64">
        <w:rPr>
          <w:rStyle w:val="Vurgu"/>
          <w:szCs w:val="24"/>
          <w:bdr w:val="none" w:sz="0" w:space="0" w:color="auto" w:frame="1"/>
          <w:shd w:val="clear" w:color="auto" w:fill="FFFFFF"/>
        </w:rPr>
        <w:t xml:space="preserve">Türkiye İstatistik Kurumu (TÜİK) verilerine göre </w:t>
      </w:r>
      <w:r w:rsidRPr="000B7D64">
        <w:rPr>
          <w:rStyle w:val="Vurgu"/>
          <w:color w:val="666666"/>
          <w:szCs w:val="24"/>
          <w:bdr w:val="none" w:sz="0" w:space="0" w:color="auto" w:frame="1"/>
          <w:shd w:val="clear" w:color="auto" w:fill="FFFFFF"/>
        </w:rPr>
        <w:t>.​</w:t>
      </w:r>
      <w:r w:rsidRPr="000B7D64">
        <w:rPr>
          <w:color w:val="000000"/>
          <w:szCs w:val="24"/>
        </w:rPr>
        <w:t>ekim ayı yıllık TÜFE oranı 11,89’dur)</w:t>
      </w:r>
    </w:p>
    <w:p w:rsidR="00616022" w:rsidRPr="000B7D64" w:rsidRDefault="00616022" w:rsidP="00616022">
      <w:pPr>
        <w:ind w:firstLine="708"/>
        <w:jc w:val="both"/>
        <w:rPr>
          <w:b/>
          <w:szCs w:val="24"/>
        </w:rPr>
      </w:pPr>
      <w:r w:rsidRPr="000B7D64">
        <w:rPr>
          <w:szCs w:val="24"/>
        </w:rPr>
        <w:t xml:space="preserve">ATM Yerleri için;                    </w:t>
      </w:r>
      <w:r w:rsidRPr="000B7D64">
        <w:rPr>
          <w:b/>
          <w:szCs w:val="24"/>
        </w:rPr>
        <w:t>22.244,97</w:t>
      </w:r>
      <w:r w:rsidRPr="000B7D64">
        <w:rPr>
          <w:szCs w:val="24"/>
        </w:rPr>
        <w:t xml:space="preserve"> + (</w:t>
      </w:r>
      <w:r w:rsidRPr="000B7D64">
        <w:rPr>
          <w:b/>
          <w:szCs w:val="24"/>
        </w:rPr>
        <w:t>22.244,97*%11,89) = 24.889,90 ₺</w:t>
      </w:r>
    </w:p>
    <w:p w:rsidR="00616022" w:rsidRPr="000B7D64" w:rsidRDefault="00616022" w:rsidP="00616022">
      <w:pPr>
        <w:ind w:firstLine="708"/>
        <w:jc w:val="both"/>
        <w:rPr>
          <w:color w:val="000000"/>
          <w:szCs w:val="24"/>
        </w:rPr>
      </w:pPr>
      <w:proofErr w:type="spellStart"/>
      <w:r w:rsidRPr="000B7D64">
        <w:rPr>
          <w:szCs w:val="24"/>
        </w:rPr>
        <w:t>Dadaşkent</w:t>
      </w:r>
      <w:proofErr w:type="spellEnd"/>
      <w:r w:rsidRPr="000B7D64">
        <w:rPr>
          <w:szCs w:val="24"/>
        </w:rPr>
        <w:t xml:space="preserve"> mevkiinde mevcut </w:t>
      </w:r>
      <w:proofErr w:type="gramStart"/>
      <w:r w:rsidRPr="000B7D64">
        <w:rPr>
          <w:szCs w:val="24"/>
        </w:rPr>
        <w:t>baz</w:t>
      </w:r>
      <w:proofErr w:type="gramEnd"/>
      <w:r w:rsidRPr="000B7D64">
        <w:rPr>
          <w:szCs w:val="24"/>
        </w:rPr>
        <w:t xml:space="preserve"> istasyonu bulunmadığından ılıca mevkiinde yer alan baz istasyonlarına ait ücret ortalamasının Ekim ayı TÜFE oranı eklenerek </w:t>
      </w:r>
      <w:r w:rsidRPr="000B7D64">
        <w:rPr>
          <w:color w:val="000000"/>
          <w:szCs w:val="24"/>
        </w:rPr>
        <w:t>güncelleme yapılmak suretiyle yeni oluşan rakamlar aşağıdaki gibidir;(</w:t>
      </w:r>
      <w:r w:rsidRPr="000B7D64">
        <w:rPr>
          <w:color w:val="666666"/>
          <w:szCs w:val="24"/>
          <w:bdr w:val="none" w:sz="0" w:space="0" w:color="auto" w:frame="1"/>
          <w:shd w:val="clear" w:color="auto" w:fill="FFFFFF"/>
        </w:rPr>
        <w:t xml:space="preserve"> </w:t>
      </w:r>
      <w:r w:rsidRPr="000B7D64">
        <w:rPr>
          <w:rStyle w:val="Vurgu"/>
          <w:szCs w:val="24"/>
          <w:bdr w:val="none" w:sz="0" w:space="0" w:color="auto" w:frame="1"/>
          <w:shd w:val="clear" w:color="auto" w:fill="FFFFFF"/>
        </w:rPr>
        <w:t xml:space="preserve">Türkiye İstatistik Kurumu (TÜİK) verilerine göre </w:t>
      </w:r>
      <w:r w:rsidRPr="000B7D64">
        <w:rPr>
          <w:rStyle w:val="Vurgu"/>
          <w:color w:val="666666"/>
          <w:szCs w:val="24"/>
          <w:bdr w:val="none" w:sz="0" w:space="0" w:color="auto" w:frame="1"/>
          <w:shd w:val="clear" w:color="auto" w:fill="FFFFFF"/>
        </w:rPr>
        <w:t>.​</w:t>
      </w:r>
      <w:r w:rsidRPr="000B7D64">
        <w:rPr>
          <w:color w:val="000000"/>
          <w:szCs w:val="24"/>
        </w:rPr>
        <w:t>ekim ayı yıllık TÜFE oranı 11,89’dur)</w:t>
      </w:r>
    </w:p>
    <w:p w:rsidR="00616022" w:rsidRPr="000B7D64" w:rsidRDefault="00616022" w:rsidP="00616022">
      <w:pPr>
        <w:ind w:firstLine="708"/>
        <w:jc w:val="both"/>
        <w:rPr>
          <w:b/>
          <w:szCs w:val="24"/>
        </w:rPr>
      </w:pPr>
      <w:r w:rsidRPr="000B7D64">
        <w:rPr>
          <w:b/>
          <w:szCs w:val="24"/>
        </w:rPr>
        <w:t>Baz İstasyonları için;</w:t>
      </w:r>
      <w:r w:rsidRPr="000B7D64">
        <w:rPr>
          <w:b/>
          <w:szCs w:val="24"/>
        </w:rPr>
        <w:tab/>
        <w:t xml:space="preserve">  13.000,00 +( 13.000,00 *%11,89) = 14.545,70</w:t>
      </w:r>
      <w:r w:rsidRPr="000B7D64">
        <w:rPr>
          <w:b/>
          <w:szCs w:val="24"/>
        </w:rPr>
        <w:tab/>
      </w:r>
    </w:p>
    <w:p w:rsidR="00616022" w:rsidRPr="000B7D64" w:rsidRDefault="00616022" w:rsidP="00616022">
      <w:pPr>
        <w:ind w:firstLine="708"/>
        <w:jc w:val="both"/>
        <w:rPr>
          <w:b/>
          <w:szCs w:val="24"/>
        </w:rPr>
      </w:pPr>
      <w:r w:rsidRPr="000B7D64">
        <w:rPr>
          <w:b/>
          <w:szCs w:val="24"/>
        </w:rPr>
        <w:t xml:space="preserve">2)Ilıca mevkiinde yer alan ATM yerleri ve </w:t>
      </w:r>
      <w:proofErr w:type="gramStart"/>
      <w:r w:rsidRPr="000B7D64">
        <w:rPr>
          <w:b/>
          <w:szCs w:val="24"/>
        </w:rPr>
        <w:t>baz</w:t>
      </w:r>
      <w:proofErr w:type="gramEnd"/>
      <w:r w:rsidRPr="000B7D64">
        <w:rPr>
          <w:b/>
          <w:szCs w:val="24"/>
        </w:rPr>
        <w:t xml:space="preserve"> istasyonları ile ilgili olarak mevcut ücretlendirme;</w:t>
      </w:r>
    </w:p>
    <w:tbl>
      <w:tblPr>
        <w:tblStyle w:val="TabloKlavuzu"/>
        <w:tblW w:w="0" w:type="auto"/>
        <w:tblInd w:w="1018" w:type="dxa"/>
        <w:tblLook w:val="04A0" w:firstRow="1" w:lastRow="0" w:firstColumn="1" w:lastColumn="0" w:noHBand="0" w:noVBand="1"/>
      </w:tblPr>
      <w:tblGrid>
        <w:gridCol w:w="643"/>
        <w:gridCol w:w="3402"/>
        <w:gridCol w:w="2558"/>
      </w:tblGrid>
      <w:tr w:rsidR="00616022" w:rsidRPr="000B7D64" w:rsidTr="0092677D">
        <w:tc>
          <w:tcPr>
            <w:tcW w:w="643" w:type="dxa"/>
            <w:vAlign w:val="center"/>
          </w:tcPr>
          <w:p w:rsidR="00616022" w:rsidRPr="000B7D64" w:rsidRDefault="00616022" w:rsidP="0092677D">
            <w:pPr>
              <w:jc w:val="center"/>
              <w:rPr>
                <w:b/>
                <w:szCs w:val="24"/>
              </w:rPr>
            </w:pPr>
            <w:r w:rsidRPr="000B7D64">
              <w:rPr>
                <w:b/>
                <w:szCs w:val="24"/>
              </w:rPr>
              <w:t>Sıra No</w:t>
            </w:r>
          </w:p>
        </w:tc>
        <w:tc>
          <w:tcPr>
            <w:tcW w:w="3402" w:type="dxa"/>
            <w:vAlign w:val="center"/>
          </w:tcPr>
          <w:p w:rsidR="00616022" w:rsidRPr="000B7D64" w:rsidRDefault="00616022" w:rsidP="0092677D">
            <w:pPr>
              <w:jc w:val="center"/>
              <w:rPr>
                <w:b/>
                <w:szCs w:val="24"/>
              </w:rPr>
            </w:pPr>
            <w:r w:rsidRPr="000B7D64">
              <w:rPr>
                <w:b/>
                <w:szCs w:val="24"/>
              </w:rPr>
              <w:t>ATM</w:t>
            </w:r>
          </w:p>
        </w:tc>
        <w:tc>
          <w:tcPr>
            <w:tcW w:w="2558" w:type="dxa"/>
            <w:vAlign w:val="center"/>
          </w:tcPr>
          <w:p w:rsidR="00616022" w:rsidRPr="000B7D64" w:rsidRDefault="00616022" w:rsidP="0092677D">
            <w:pPr>
              <w:jc w:val="center"/>
              <w:rPr>
                <w:b/>
                <w:szCs w:val="24"/>
              </w:rPr>
            </w:pPr>
            <w:r w:rsidRPr="000B7D64">
              <w:rPr>
                <w:b/>
                <w:szCs w:val="24"/>
              </w:rPr>
              <w:t>₺</w:t>
            </w:r>
          </w:p>
        </w:tc>
      </w:tr>
      <w:tr w:rsidR="00616022" w:rsidRPr="000B7D64" w:rsidTr="0092677D">
        <w:tc>
          <w:tcPr>
            <w:tcW w:w="643" w:type="dxa"/>
          </w:tcPr>
          <w:p w:rsidR="00616022" w:rsidRPr="000B7D64" w:rsidRDefault="00616022" w:rsidP="0092677D">
            <w:pPr>
              <w:jc w:val="both"/>
              <w:rPr>
                <w:szCs w:val="24"/>
              </w:rPr>
            </w:pPr>
            <w:r w:rsidRPr="000B7D64">
              <w:rPr>
                <w:szCs w:val="24"/>
              </w:rPr>
              <w:t>1</w:t>
            </w:r>
          </w:p>
        </w:tc>
        <w:tc>
          <w:tcPr>
            <w:tcW w:w="3402" w:type="dxa"/>
          </w:tcPr>
          <w:p w:rsidR="00616022" w:rsidRPr="000B7D64" w:rsidRDefault="00616022" w:rsidP="0092677D">
            <w:pPr>
              <w:jc w:val="both"/>
              <w:rPr>
                <w:szCs w:val="24"/>
              </w:rPr>
            </w:pPr>
            <w:r w:rsidRPr="000B7D64">
              <w:rPr>
                <w:szCs w:val="24"/>
              </w:rPr>
              <w:t xml:space="preserve">Denizbank </w:t>
            </w:r>
          </w:p>
        </w:tc>
        <w:tc>
          <w:tcPr>
            <w:tcW w:w="2558" w:type="dxa"/>
          </w:tcPr>
          <w:p w:rsidR="00616022" w:rsidRPr="000B7D64" w:rsidRDefault="00616022" w:rsidP="0092677D">
            <w:pPr>
              <w:jc w:val="right"/>
              <w:rPr>
                <w:szCs w:val="24"/>
              </w:rPr>
            </w:pPr>
            <w:r w:rsidRPr="000B7D64">
              <w:rPr>
                <w:szCs w:val="24"/>
              </w:rPr>
              <w:t>2.146,20</w:t>
            </w:r>
          </w:p>
        </w:tc>
      </w:tr>
      <w:tr w:rsidR="00616022" w:rsidRPr="000B7D64" w:rsidTr="0092677D">
        <w:tc>
          <w:tcPr>
            <w:tcW w:w="4045" w:type="dxa"/>
            <w:gridSpan w:val="2"/>
          </w:tcPr>
          <w:p w:rsidR="00616022" w:rsidRPr="000B7D64" w:rsidRDefault="00616022" w:rsidP="0092677D">
            <w:pPr>
              <w:jc w:val="both"/>
              <w:rPr>
                <w:b/>
                <w:szCs w:val="24"/>
              </w:rPr>
            </w:pPr>
            <w:r w:rsidRPr="000B7D64">
              <w:rPr>
                <w:b/>
                <w:szCs w:val="24"/>
              </w:rPr>
              <w:t>ORTALAMA</w:t>
            </w:r>
          </w:p>
        </w:tc>
        <w:tc>
          <w:tcPr>
            <w:tcW w:w="2558" w:type="dxa"/>
          </w:tcPr>
          <w:p w:rsidR="00616022" w:rsidRPr="000B7D64" w:rsidRDefault="00616022" w:rsidP="0092677D">
            <w:pPr>
              <w:jc w:val="right"/>
              <w:rPr>
                <w:b/>
                <w:szCs w:val="24"/>
              </w:rPr>
            </w:pPr>
            <w:r w:rsidRPr="000B7D64">
              <w:rPr>
                <w:b/>
                <w:szCs w:val="24"/>
              </w:rPr>
              <w:t>2.146,20</w:t>
            </w:r>
          </w:p>
        </w:tc>
      </w:tr>
    </w:tbl>
    <w:p w:rsidR="00616022" w:rsidRPr="000B7D64" w:rsidRDefault="00616022" w:rsidP="00616022">
      <w:pPr>
        <w:ind w:firstLine="708"/>
        <w:jc w:val="both"/>
        <w:rPr>
          <w:szCs w:val="24"/>
        </w:rPr>
      </w:pPr>
    </w:p>
    <w:tbl>
      <w:tblPr>
        <w:tblStyle w:val="TabloKlavuzu"/>
        <w:tblW w:w="0" w:type="auto"/>
        <w:tblInd w:w="959" w:type="dxa"/>
        <w:tblLook w:val="04A0" w:firstRow="1" w:lastRow="0" w:firstColumn="1" w:lastColumn="0" w:noHBand="0" w:noVBand="1"/>
      </w:tblPr>
      <w:tblGrid>
        <w:gridCol w:w="709"/>
        <w:gridCol w:w="3402"/>
        <w:gridCol w:w="2551"/>
      </w:tblGrid>
      <w:tr w:rsidR="00616022" w:rsidRPr="000B7D64" w:rsidTr="0092677D">
        <w:tc>
          <w:tcPr>
            <w:tcW w:w="709" w:type="dxa"/>
            <w:vAlign w:val="center"/>
          </w:tcPr>
          <w:p w:rsidR="00616022" w:rsidRPr="000B7D64" w:rsidRDefault="00616022" w:rsidP="0092677D">
            <w:pPr>
              <w:jc w:val="center"/>
              <w:rPr>
                <w:b/>
                <w:szCs w:val="24"/>
              </w:rPr>
            </w:pPr>
            <w:r w:rsidRPr="000B7D64">
              <w:rPr>
                <w:b/>
                <w:szCs w:val="24"/>
              </w:rPr>
              <w:t>Sıra No</w:t>
            </w:r>
          </w:p>
        </w:tc>
        <w:tc>
          <w:tcPr>
            <w:tcW w:w="3402" w:type="dxa"/>
            <w:vAlign w:val="center"/>
          </w:tcPr>
          <w:p w:rsidR="00616022" w:rsidRPr="000B7D64" w:rsidRDefault="00616022" w:rsidP="0092677D">
            <w:pPr>
              <w:jc w:val="center"/>
              <w:rPr>
                <w:b/>
                <w:szCs w:val="24"/>
              </w:rPr>
            </w:pPr>
            <w:r w:rsidRPr="000B7D64">
              <w:rPr>
                <w:b/>
                <w:szCs w:val="24"/>
              </w:rPr>
              <w:t>BAZ İSTASYONU</w:t>
            </w:r>
          </w:p>
        </w:tc>
        <w:tc>
          <w:tcPr>
            <w:tcW w:w="2551" w:type="dxa"/>
            <w:vAlign w:val="center"/>
          </w:tcPr>
          <w:p w:rsidR="00616022" w:rsidRPr="000B7D64" w:rsidRDefault="00616022" w:rsidP="0092677D">
            <w:pPr>
              <w:jc w:val="center"/>
              <w:rPr>
                <w:b/>
                <w:szCs w:val="24"/>
              </w:rPr>
            </w:pPr>
            <w:r w:rsidRPr="000B7D64">
              <w:rPr>
                <w:b/>
                <w:szCs w:val="24"/>
              </w:rPr>
              <w:t>₺</w:t>
            </w:r>
          </w:p>
        </w:tc>
      </w:tr>
      <w:tr w:rsidR="00616022" w:rsidRPr="000B7D64" w:rsidTr="0092677D">
        <w:tc>
          <w:tcPr>
            <w:tcW w:w="709" w:type="dxa"/>
          </w:tcPr>
          <w:p w:rsidR="00616022" w:rsidRPr="000B7D64" w:rsidRDefault="00616022" w:rsidP="0092677D">
            <w:pPr>
              <w:jc w:val="both"/>
              <w:rPr>
                <w:szCs w:val="24"/>
              </w:rPr>
            </w:pPr>
            <w:r w:rsidRPr="000B7D64">
              <w:rPr>
                <w:szCs w:val="24"/>
              </w:rPr>
              <w:t>1</w:t>
            </w:r>
          </w:p>
        </w:tc>
        <w:tc>
          <w:tcPr>
            <w:tcW w:w="3402" w:type="dxa"/>
          </w:tcPr>
          <w:p w:rsidR="00616022" w:rsidRPr="000B7D64" w:rsidRDefault="00616022" w:rsidP="0092677D">
            <w:pPr>
              <w:jc w:val="both"/>
              <w:rPr>
                <w:szCs w:val="24"/>
              </w:rPr>
            </w:pPr>
            <w:proofErr w:type="spellStart"/>
            <w:r w:rsidRPr="000B7D64">
              <w:rPr>
                <w:szCs w:val="24"/>
              </w:rPr>
              <w:t>Vodafone</w:t>
            </w:r>
            <w:proofErr w:type="spellEnd"/>
            <w:r w:rsidRPr="000B7D64">
              <w:rPr>
                <w:szCs w:val="24"/>
              </w:rPr>
              <w:t xml:space="preserve"> </w:t>
            </w:r>
          </w:p>
        </w:tc>
        <w:tc>
          <w:tcPr>
            <w:tcW w:w="2551" w:type="dxa"/>
          </w:tcPr>
          <w:p w:rsidR="00616022" w:rsidRPr="000B7D64" w:rsidRDefault="00616022" w:rsidP="0092677D">
            <w:pPr>
              <w:jc w:val="right"/>
              <w:rPr>
                <w:szCs w:val="24"/>
              </w:rPr>
            </w:pPr>
            <w:r w:rsidRPr="000B7D64">
              <w:rPr>
                <w:szCs w:val="24"/>
              </w:rPr>
              <w:t>12.000,00</w:t>
            </w:r>
          </w:p>
        </w:tc>
      </w:tr>
      <w:tr w:rsidR="00616022" w:rsidRPr="000B7D64" w:rsidTr="0092677D">
        <w:tc>
          <w:tcPr>
            <w:tcW w:w="709" w:type="dxa"/>
          </w:tcPr>
          <w:p w:rsidR="00616022" w:rsidRPr="000B7D64" w:rsidRDefault="00616022" w:rsidP="0092677D">
            <w:pPr>
              <w:jc w:val="both"/>
              <w:rPr>
                <w:szCs w:val="24"/>
              </w:rPr>
            </w:pPr>
            <w:r w:rsidRPr="000B7D64">
              <w:rPr>
                <w:szCs w:val="24"/>
              </w:rPr>
              <w:t>2</w:t>
            </w:r>
          </w:p>
        </w:tc>
        <w:tc>
          <w:tcPr>
            <w:tcW w:w="3402" w:type="dxa"/>
          </w:tcPr>
          <w:p w:rsidR="00616022" w:rsidRPr="000B7D64" w:rsidRDefault="00616022" w:rsidP="0092677D">
            <w:pPr>
              <w:jc w:val="both"/>
              <w:rPr>
                <w:szCs w:val="24"/>
              </w:rPr>
            </w:pPr>
            <w:r w:rsidRPr="000B7D64">
              <w:rPr>
                <w:szCs w:val="24"/>
              </w:rPr>
              <w:t>Türk Telekom</w:t>
            </w:r>
          </w:p>
        </w:tc>
        <w:tc>
          <w:tcPr>
            <w:tcW w:w="2551" w:type="dxa"/>
          </w:tcPr>
          <w:p w:rsidR="00616022" w:rsidRPr="000B7D64" w:rsidRDefault="00616022" w:rsidP="0092677D">
            <w:pPr>
              <w:jc w:val="right"/>
              <w:rPr>
                <w:szCs w:val="24"/>
              </w:rPr>
            </w:pPr>
            <w:r w:rsidRPr="000B7D64">
              <w:rPr>
                <w:szCs w:val="24"/>
              </w:rPr>
              <w:t>15.000,00</w:t>
            </w:r>
          </w:p>
        </w:tc>
      </w:tr>
      <w:tr w:rsidR="00616022" w:rsidRPr="000B7D64" w:rsidTr="0092677D">
        <w:tc>
          <w:tcPr>
            <w:tcW w:w="709" w:type="dxa"/>
          </w:tcPr>
          <w:p w:rsidR="00616022" w:rsidRPr="000B7D64" w:rsidRDefault="00616022" w:rsidP="0092677D">
            <w:pPr>
              <w:jc w:val="both"/>
              <w:rPr>
                <w:szCs w:val="24"/>
              </w:rPr>
            </w:pPr>
            <w:r w:rsidRPr="000B7D64">
              <w:rPr>
                <w:szCs w:val="24"/>
              </w:rPr>
              <w:t>3</w:t>
            </w:r>
          </w:p>
        </w:tc>
        <w:tc>
          <w:tcPr>
            <w:tcW w:w="3402" w:type="dxa"/>
          </w:tcPr>
          <w:p w:rsidR="00616022" w:rsidRPr="000B7D64" w:rsidRDefault="00616022" w:rsidP="0092677D">
            <w:pPr>
              <w:jc w:val="both"/>
              <w:rPr>
                <w:szCs w:val="24"/>
              </w:rPr>
            </w:pPr>
            <w:r w:rsidRPr="000B7D64">
              <w:rPr>
                <w:szCs w:val="24"/>
              </w:rPr>
              <w:t>Türkcell</w:t>
            </w:r>
          </w:p>
        </w:tc>
        <w:tc>
          <w:tcPr>
            <w:tcW w:w="2551" w:type="dxa"/>
          </w:tcPr>
          <w:p w:rsidR="00616022" w:rsidRPr="000B7D64" w:rsidRDefault="00616022" w:rsidP="0092677D">
            <w:pPr>
              <w:jc w:val="right"/>
              <w:rPr>
                <w:szCs w:val="24"/>
              </w:rPr>
            </w:pPr>
            <w:r w:rsidRPr="000B7D64">
              <w:rPr>
                <w:szCs w:val="24"/>
              </w:rPr>
              <w:t>12.000,00</w:t>
            </w:r>
          </w:p>
        </w:tc>
      </w:tr>
      <w:tr w:rsidR="00616022" w:rsidRPr="000B7D64" w:rsidTr="0092677D">
        <w:tc>
          <w:tcPr>
            <w:tcW w:w="4111" w:type="dxa"/>
            <w:gridSpan w:val="2"/>
          </w:tcPr>
          <w:p w:rsidR="00616022" w:rsidRPr="000B7D64" w:rsidRDefault="00616022" w:rsidP="0092677D">
            <w:pPr>
              <w:jc w:val="both"/>
              <w:rPr>
                <w:b/>
                <w:szCs w:val="24"/>
              </w:rPr>
            </w:pPr>
            <w:r w:rsidRPr="000B7D64">
              <w:rPr>
                <w:b/>
                <w:szCs w:val="24"/>
              </w:rPr>
              <w:t>ORTALAMA</w:t>
            </w:r>
          </w:p>
        </w:tc>
        <w:tc>
          <w:tcPr>
            <w:tcW w:w="2551" w:type="dxa"/>
          </w:tcPr>
          <w:p w:rsidR="00616022" w:rsidRPr="000B7D64" w:rsidRDefault="00616022" w:rsidP="0092677D">
            <w:pPr>
              <w:jc w:val="right"/>
              <w:rPr>
                <w:b/>
                <w:szCs w:val="24"/>
              </w:rPr>
            </w:pPr>
            <w:r w:rsidRPr="000B7D64">
              <w:rPr>
                <w:b/>
                <w:szCs w:val="24"/>
              </w:rPr>
              <w:t>13.000,00</w:t>
            </w:r>
          </w:p>
        </w:tc>
      </w:tr>
    </w:tbl>
    <w:p w:rsidR="00616022" w:rsidRPr="000B7D64" w:rsidRDefault="00616022" w:rsidP="00616022">
      <w:pPr>
        <w:ind w:firstLine="708"/>
        <w:jc w:val="both"/>
        <w:rPr>
          <w:szCs w:val="24"/>
        </w:rPr>
      </w:pPr>
    </w:p>
    <w:p w:rsidR="00616022" w:rsidRPr="000B7D64" w:rsidRDefault="00616022" w:rsidP="00616022">
      <w:pPr>
        <w:ind w:firstLine="708"/>
        <w:jc w:val="both"/>
        <w:rPr>
          <w:szCs w:val="24"/>
        </w:rPr>
      </w:pPr>
      <w:r w:rsidRPr="000B7D64">
        <w:rPr>
          <w:szCs w:val="24"/>
        </w:rPr>
        <w:t xml:space="preserve">Bu rakamlar üzerinden alınacak ortalamaya Ekim ayı TÜFE oranı eklenerek </w:t>
      </w:r>
      <w:r w:rsidRPr="000B7D64">
        <w:rPr>
          <w:color w:val="000000"/>
          <w:szCs w:val="24"/>
        </w:rPr>
        <w:t>güncelleme yapılarak rakamlar aşağıdaki gibidir;(</w:t>
      </w:r>
      <w:r w:rsidRPr="000B7D64">
        <w:rPr>
          <w:color w:val="666666"/>
          <w:szCs w:val="24"/>
          <w:bdr w:val="none" w:sz="0" w:space="0" w:color="auto" w:frame="1"/>
          <w:shd w:val="clear" w:color="auto" w:fill="FFFFFF"/>
        </w:rPr>
        <w:t xml:space="preserve"> </w:t>
      </w:r>
      <w:r w:rsidRPr="000B7D64">
        <w:rPr>
          <w:rStyle w:val="Vurgu"/>
          <w:szCs w:val="24"/>
          <w:bdr w:val="none" w:sz="0" w:space="0" w:color="auto" w:frame="1"/>
          <w:shd w:val="clear" w:color="auto" w:fill="FFFFFF"/>
        </w:rPr>
        <w:t xml:space="preserve">Türkiye İstatistik Kurumu (TÜİK) verilerine göre </w:t>
      </w:r>
      <w:r w:rsidRPr="000B7D64">
        <w:rPr>
          <w:rStyle w:val="Vurgu"/>
          <w:color w:val="666666"/>
          <w:szCs w:val="24"/>
          <w:bdr w:val="none" w:sz="0" w:space="0" w:color="auto" w:frame="1"/>
          <w:shd w:val="clear" w:color="auto" w:fill="FFFFFF"/>
        </w:rPr>
        <w:t>.​</w:t>
      </w:r>
      <w:r w:rsidRPr="000B7D64">
        <w:rPr>
          <w:color w:val="000000"/>
          <w:szCs w:val="24"/>
        </w:rPr>
        <w:t>ekim ayı yıllık TÜFE oranı 11,89’dur)</w:t>
      </w:r>
    </w:p>
    <w:p w:rsidR="00616022" w:rsidRPr="00D50C4D" w:rsidRDefault="00616022" w:rsidP="00616022">
      <w:pPr>
        <w:pStyle w:val="AralkYok"/>
        <w:ind w:firstLine="708"/>
        <w:rPr>
          <w:b/>
          <w:szCs w:val="24"/>
        </w:rPr>
      </w:pPr>
      <w:r w:rsidRPr="00D50C4D">
        <w:rPr>
          <w:b/>
          <w:szCs w:val="24"/>
        </w:rPr>
        <w:t>ATM Yerleri için;                    2.146,20+ (2.146,20*%11,89) = 2.401,38 ₺</w:t>
      </w:r>
    </w:p>
    <w:p w:rsidR="00616022" w:rsidRDefault="00616022" w:rsidP="00616022">
      <w:pPr>
        <w:pStyle w:val="AralkYok"/>
        <w:ind w:firstLine="708"/>
        <w:rPr>
          <w:b/>
          <w:szCs w:val="24"/>
        </w:rPr>
      </w:pPr>
      <w:r w:rsidRPr="00D50C4D">
        <w:rPr>
          <w:b/>
          <w:szCs w:val="24"/>
        </w:rPr>
        <w:t>Baz İstasyonları için;</w:t>
      </w:r>
      <w:r w:rsidRPr="00D50C4D">
        <w:rPr>
          <w:b/>
          <w:szCs w:val="24"/>
        </w:rPr>
        <w:tab/>
        <w:t xml:space="preserve">  13.000,00 (TÜFE güncellemesi yapılmamıştır.)</w:t>
      </w:r>
      <w:r w:rsidRPr="00D50C4D">
        <w:rPr>
          <w:b/>
          <w:szCs w:val="24"/>
        </w:rPr>
        <w:tab/>
      </w:r>
    </w:p>
    <w:p w:rsidR="00616022" w:rsidRPr="000B7D64" w:rsidRDefault="00616022" w:rsidP="00616022">
      <w:pPr>
        <w:pStyle w:val="AralkYok"/>
        <w:ind w:firstLine="708"/>
      </w:pPr>
    </w:p>
    <w:p w:rsidR="00616022" w:rsidRPr="000B7D64" w:rsidRDefault="00616022" w:rsidP="00616022">
      <w:pPr>
        <w:ind w:firstLine="708"/>
        <w:jc w:val="both"/>
        <w:rPr>
          <w:szCs w:val="24"/>
        </w:rPr>
      </w:pPr>
      <w:r w:rsidRPr="00D50C4D">
        <w:rPr>
          <w:b/>
          <w:szCs w:val="24"/>
        </w:rPr>
        <w:t xml:space="preserve">Sonuç olarak; İlçemiz sınırları içerisinde olup Belediyemiz adına tescilli olmayan yerlerde çeşitli kamu ve özel bankalara ait ATM’ler ile telekomünikasyon şirketlerine ait </w:t>
      </w:r>
      <w:proofErr w:type="gramStart"/>
      <w:r w:rsidRPr="00D50C4D">
        <w:rPr>
          <w:b/>
          <w:szCs w:val="24"/>
        </w:rPr>
        <w:t>baz</w:t>
      </w:r>
      <w:proofErr w:type="gramEnd"/>
      <w:r w:rsidRPr="00D50C4D">
        <w:rPr>
          <w:b/>
          <w:szCs w:val="24"/>
        </w:rPr>
        <w:t xml:space="preserve"> istasyonlarının olması sebebiyle bankalar ve telekomünikasyon şirketleri tarafından kullanılan yerlerden 2020 yılından geçerli olmak üzere Gelir Tarifesine eklenmesine</w:t>
      </w:r>
      <w:r>
        <w:rPr>
          <w:szCs w:val="24"/>
        </w:rPr>
        <w:t xml:space="preserve">; işaretle yapılan oylama neticesinde </w:t>
      </w:r>
      <w:r w:rsidRPr="00D50C4D">
        <w:rPr>
          <w:b/>
          <w:szCs w:val="24"/>
        </w:rPr>
        <w:t>oy birliği ile karar verilmiştir.</w:t>
      </w:r>
      <w:r>
        <w:rPr>
          <w:szCs w:val="24"/>
        </w:rPr>
        <w:t xml:space="preserve"> </w:t>
      </w:r>
    </w:p>
    <w:p w:rsidR="00616022" w:rsidRPr="00D50C4D" w:rsidRDefault="00616022" w:rsidP="00616022">
      <w:pPr>
        <w:pStyle w:val="AralkYok"/>
        <w:ind w:firstLine="708"/>
        <w:rPr>
          <w:b/>
          <w:szCs w:val="24"/>
        </w:rPr>
      </w:pPr>
      <w:r w:rsidRPr="00D50C4D">
        <w:rPr>
          <w:b/>
          <w:szCs w:val="24"/>
        </w:rPr>
        <w:t>1)</w:t>
      </w:r>
      <w:proofErr w:type="spellStart"/>
      <w:r w:rsidRPr="00D50C4D">
        <w:rPr>
          <w:b/>
          <w:szCs w:val="24"/>
        </w:rPr>
        <w:t>Dadaşkent</w:t>
      </w:r>
      <w:proofErr w:type="spellEnd"/>
      <w:r w:rsidRPr="00D50C4D">
        <w:rPr>
          <w:b/>
          <w:szCs w:val="24"/>
        </w:rPr>
        <w:t xml:space="preserve"> mevkiinde yer alan ATM yerlerinden</w:t>
      </w:r>
      <w:r w:rsidRPr="00D50C4D">
        <w:rPr>
          <w:b/>
          <w:szCs w:val="24"/>
        </w:rPr>
        <w:tab/>
      </w:r>
      <w:r w:rsidRPr="00D50C4D">
        <w:rPr>
          <w:b/>
          <w:szCs w:val="24"/>
        </w:rPr>
        <w:tab/>
        <w:t>25.000,00 ₺</w:t>
      </w:r>
    </w:p>
    <w:p w:rsidR="00616022" w:rsidRPr="00D50C4D" w:rsidRDefault="00616022" w:rsidP="00616022">
      <w:pPr>
        <w:pStyle w:val="AralkYok"/>
        <w:ind w:firstLine="708"/>
        <w:rPr>
          <w:b/>
          <w:szCs w:val="24"/>
        </w:rPr>
      </w:pPr>
      <w:r w:rsidRPr="00D50C4D">
        <w:rPr>
          <w:b/>
          <w:szCs w:val="24"/>
        </w:rPr>
        <w:t xml:space="preserve">2) </w:t>
      </w:r>
      <w:proofErr w:type="spellStart"/>
      <w:r w:rsidRPr="00D50C4D">
        <w:rPr>
          <w:b/>
          <w:szCs w:val="24"/>
        </w:rPr>
        <w:t>Dadaşkent</w:t>
      </w:r>
      <w:proofErr w:type="spellEnd"/>
      <w:r w:rsidRPr="00D50C4D">
        <w:rPr>
          <w:b/>
          <w:szCs w:val="24"/>
        </w:rPr>
        <w:t xml:space="preserve"> mevkiinde yer alan Baz İstasyonlarından</w:t>
      </w:r>
      <w:r w:rsidRPr="00D50C4D">
        <w:rPr>
          <w:b/>
          <w:szCs w:val="24"/>
        </w:rPr>
        <w:tab/>
      </w:r>
      <w:r w:rsidRPr="00D50C4D">
        <w:rPr>
          <w:b/>
          <w:szCs w:val="24"/>
        </w:rPr>
        <w:tab/>
        <w:t>15.000,00 ₺</w:t>
      </w:r>
    </w:p>
    <w:p w:rsidR="00616022" w:rsidRPr="00D50C4D" w:rsidRDefault="00616022" w:rsidP="00616022">
      <w:pPr>
        <w:pStyle w:val="AralkYok"/>
        <w:ind w:firstLine="708"/>
        <w:rPr>
          <w:b/>
          <w:szCs w:val="24"/>
        </w:rPr>
      </w:pPr>
      <w:r w:rsidRPr="00D50C4D">
        <w:rPr>
          <w:b/>
          <w:szCs w:val="24"/>
        </w:rPr>
        <w:t>3)Ilıca mevkiinde yer alan ATM yerlerinden</w:t>
      </w:r>
      <w:r w:rsidRPr="00D50C4D">
        <w:rPr>
          <w:b/>
          <w:szCs w:val="24"/>
        </w:rPr>
        <w:tab/>
      </w:r>
      <w:r w:rsidRPr="00D50C4D">
        <w:rPr>
          <w:b/>
          <w:szCs w:val="24"/>
        </w:rPr>
        <w:tab/>
      </w:r>
      <w:r w:rsidRPr="00D50C4D">
        <w:rPr>
          <w:b/>
          <w:szCs w:val="24"/>
        </w:rPr>
        <w:tab/>
        <w:t xml:space="preserve">  2.500,00 ₺</w:t>
      </w:r>
    </w:p>
    <w:p w:rsidR="00616022" w:rsidRDefault="00616022" w:rsidP="00616022">
      <w:pPr>
        <w:pStyle w:val="AralkYok"/>
        <w:ind w:firstLine="708"/>
        <w:rPr>
          <w:b/>
          <w:szCs w:val="24"/>
        </w:rPr>
      </w:pPr>
      <w:r w:rsidRPr="00D50C4D">
        <w:rPr>
          <w:b/>
          <w:szCs w:val="24"/>
        </w:rPr>
        <w:t>4)Ilıca mevkiinde yer alan Baz İstasyonlarından</w:t>
      </w:r>
      <w:r w:rsidRPr="00D50C4D">
        <w:rPr>
          <w:b/>
          <w:szCs w:val="24"/>
        </w:rPr>
        <w:tab/>
      </w:r>
      <w:r w:rsidRPr="00D50C4D">
        <w:rPr>
          <w:b/>
          <w:szCs w:val="24"/>
        </w:rPr>
        <w:tab/>
      </w:r>
      <w:r w:rsidRPr="00D50C4D">
        <w:rPr>
          <w:b/>
          <w:szCs w:val="24"/>
        </w:rPr>
        <w:tab/>
        <w:t>13.000,00 ₺</w:t>
      </w:r>
    </w:p>
    <w:p w:rsidR="00616022" w:rsidRDefault="00616022" w:rsidP="00616022">
      <w:pPr>
        <w:rPr>
          <w:szCs w:val="24"/>
        </w:rPr>
      </w:pPr>
    </w:p>
    <w:p w:rsidR="00616022" w:rsidRDefault="00616022" w:rsidP="00616022">
      <w:pPr>
        <w:jc w:val="both"/>
        <w:rPr>
          <w:b/>
          <w:szCs w:val="24"/>
        </w:rPr>
      </w:pPr>
      <w:r>
        <w:rPr>
          <w:szCs w:val="24"/>
        </w:rPr>
        <w:t xml:space="preserve">4- </w:t>
      </w:r>
      <w:r>
        <w:rPr>
          <w:b/>
          <w:szCs w:val="24"/>
        </w:rPr>
        <w:t xml:space="preserve">İlimiz Aziziye İlçesi Yarımca Mahallesi </w:t>
      </w:r>
      <w:r w:rsidRPr="009C67AA">
        <w:rPr>
          <w:b/>
          <w:szCs w:val="24"/>
        </w:rPr>
        <w:t xml:space="preserve">0 ada 350 </w:t>
      </w:r>
      <w:proofErr w:type="spellStart"/>
      <w:r w:rsidRPr="009C67AA">
        <w:rPr>
          <w:b/>
          <w:szCs w:val="24"/>
        </w:rPr>
        <w:t>nolu</w:t>
      </w:r>
      <w:proofErr w:type="spellEnd"/>
      <w:r w:rsidRPr="009C67AA">
        <w:rPr>
          <w:b/>
          <w:szCs w:val="24"/>
        </w:rPr>
        <w:t xml:space="preserve"> parselde kayıtlı 9.771,76 m² tarla vasfındaki Mülkiyeti Maliye Hazinesine ait taşınmaz üzerinde yapılan “</w:t>
      </w:r>
      <w:r w:rsidRPr="007738E2">
        <w:rPr>
          <w:b/>
          <w:szCs w:val="24"/>
        </w:rPr>
        <w:t xml:space="preserve">Mehmet </w:t>
      </w:r>
      <w:proofErr w:type="spellStart"/>
      <w:r w:rsidRPr="007738E2">
        <w:rPr>
          <w:b/>
          <w:szCs w:val="24"/>
        </w:rPr>
        <w:t>Gürgür</w:t>
      </w:r>
      <w:proofErr w:type="spellEnd"/>
      <w:r w:rsidRPr="007738E2">
        <w:rPr>
          <w:b/>
          <w:szCs w:val="24"/>
        </w:rPr>
        <w:t xml:space="preserve"> Hafızlık ve Gençlik Mer</w:t>
      </w:r>
      <w:r>
        <w:rPr>
          <w:b/>
          <w:szCs w:val="24"/>
        </w:rPr>
        <w:t xml:space="preserve">kezi Sosyal ve Kültürel Tesisi” ne ait inşaat devam etmektedir. Bu tesisin bulunduğu alan Aziziye İlçesi </w:t>
      </w:r>
      <w:proofErr w:type="spellStart"/>
      <w:r>
        <w:rPr>
          <w:b/>
          <w:szCs w:val="24"/>
        </w:rPr>
        <w:t>Dadaşkent</w:t>
      </w:r>
      <w:proofErr w:type="spellEnd"/>
      <w:r>
        <w:rPr>
          <w:b/>
          <w:szCs w:val="24"/>
        </w:rPr>
        <w:t xml:space="preserve"> mevkiinde olup, yaklaşık 65000 nüfusa hitap edecek bölgemizde benzeri bulunmayan Hafızlık Eğitimi veren bir kuruluştur. Bu nedenle İlimizle birlikte çevre illere hitap edecek ve çocuklarımızı örgün eğitimleri ile birlikte dini eğitimlerinin çağın gerektirdiği teknolojik olarak donatılmış alt yapısıyla milli ve manevi değerlere sahip gençler yetiştirmek ve diğer okullarda eğitim </w:t>
      </w:r>
      <w:r>
        <w:rPr>
          <w:b/>
          <w:szCs w:val="24"/>
        </w:rPr>
        <w:lastRenderedPageBreak/>
        <w:t xml:space="preserve">gören öğrencilere yönelik kamplar düzenlemek, </w:t>
      </w:r>
      <w:proofErr w:type="spellStart"/>
      <w:r>
        <w:rPr>
          <w:b/>
          <w:szCs w:val="24"/>
        </w:rPr>
        <w:t>sosyo</w:t>
      </w:r>
      <w:proofErr w:type="spellEnd"/>
      <w:r>
        <w:rPr>
          <w:b/>
          <w:szCs w:val="24"/>
        </w:rPr>
        <w:t xml:space="preserve"> kültürel faaliyetler yapmak, hitabet sanatıyla, </w:t>
      </w:r>
      <w:proofErr w:type="spellStart"/>
      <w:r>
        <w:rPr>
          <w:b/>
          <w:szCs w:val="24"/>
        </w:rPr>
        <w:t>kıraatıyla</w:t>
      </w:r>
      <w:proofErr w:type="spellEnd"/>
      <w:r>
        <w:rPr>
          <w:b/>
          <w:szCs w:val="24"/>
        </w:rPr>
        <w:t xml:space="preserve"> ve musiki açısından donatılmış gençleri Diyanet kurumumuza ve topluma kazandırmaya yönelik faaliyetler yanında Hafızlık, Kur’an-ı </w:t>
      </w:r>
      <w:proofErr w:type="gramStart"/>
      <w:r>
        <w:rPr>
          <w:b/>
          <w:szCs w:val="24"/>
        </w:rPr>
        <w:t>Kerim  ve</w:t>
      </w:r>
      <w:proofErr w:type="gramEnd"/>
      <w:r>
        <w:rPr>
          <w:b/>
          <w:szCs w:val="24"/>
        </w:rPr>
        <w:t xml:space="preserve"> ahlaki değerlere sahip bireyler yetiştirmek için ilçemize kazandırılan projenin tamamlanması, ilçemizin bu alandaki büyük bir eksikliğini gidereceğinden Kamu Yararı açısından önem arz etmektedir.</w:t>
      </w:r>
    </w:p>
    <w:p w:rsidR="00616022" w:rsidRDefault="00616022" w:rsidP="00616022">
      <w:pPr>
        <w:ind w:firstLine="708"/>
        <w:jc w:val="both"/>
        <w:rPr>
          <w:szCs w:val="24"/>
        </w:rPr>
      </w:pPr>
      <w:r>
        <w:rPr>
          <w:b/>
          <w:szCs w:val="24"/>
        </w:rPr>
        <w:t xml:space="preserve">   Belediye Meclisimizce 5403 sayılı Toprak Koruma ve Arazi Kullanımı Kanunu doğrultusunda alınacak olan Kamu Yararı Kararı kanun kapsamında Belediye Meclisimizce uygun görüş ile diğer kurumlar ile sürecin başlatılması için evrakın Yazı İşleri Müdürlüğüne havalesine; </w:t>
      </w:r>
      <w:r w:rsidRPr="002956B0">
        <w:rPr>
          <w:szCs w:val="24"/>
        </w:rPr>
        <w:t>işaretle yapılan oylama neticesinde</w:t>
      </w:r>
      <w:r>
        <w:rPr>
          <w:b/>
          <w:szCs w:val="24"/>
        </w:rPr>
        <w:t xml:space="preserve"> oy birliği ile karar verilmiştir. </w:t>
      </w:r>
      <w:r>
        <w:rPr>
          <w:szCs w:val="24"/>
        </w:rPr>
        <w:tab/>
      </w: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Pr="006C5A63" w:rsidRDefault="00616022" w:rsidP="00616022">
      <w:pPr>
        <w:jc w:val="both"/>
        <w:rPr>
          <w:szCs w:val="24"/>
        </w:rPr>
      </w:pPr>
      <w:proofErr w:type="gramStart"/>
      <w:r>
        <w:rPr>
          <w:b/>
          <w:szCs w:val="24"/>
          <w:lang w:eastAsia="en-US"/>
        </w:rPr>
        <w:t xml:space="preserve">5- </w:t>
      </w:r>
      <w:r>
        <w:rPr>
          <w:b/>
          <w:szCs w:val="24"/>
        </w:rPr>
        <w:t xml:space="preserve">Belediye Meclisimizce 06/11/2020 tarih ve 2020/115 sayılı Meclis kararı ile İmar Komisyonuna havale edilen Erzurum </w:t>
      </w:r>
      <w:proofErr w:type="spellStart"/>
      <w:r w:rsidRPr="0042416A">
        <w:rPr>
          <w:b/>
          <w:szCs w:val="24"/>
        </w:rPr>
        <w:t>Erzurum</w:t>
      </w:r>
      <w:proofErr w:type="spellEnd"/>
      <w:r w:rsidRPr="0042416A">
        <w:rPr>
          <w:b/>
          <w:szCs w:val="24"/>
        </w:rPr>
        <w:t xml:space="preserve"> İli Aziziye İlçesinde</w:t>
      </w:r>
      <w:r w:rsidRPr="00723756">
        <w:rPr>
          <w:szCs w:val="24"/>
        </w:rPr>
        <w:t xml:space="preserve"> </w:t>
      </w:r>
      <w:r w:rsidRPr="0042416A">
        <w:rPr>
          <w:b/>
          <w:szCs w:val="24"/>
        </w:rPr>
        <w:t xml:space="preserve">bulunan Trafo alanlarının 1/1000 Ölçekli Uygulama İmar Planlarına </w:t>
      </w:r>
      <w:r>
        <w:rPr>
          <w:b/>
          <w:szCs w:val="24"/>
        </w:rPr>
        <w:t xml:space="preserve">UİP – 25404435 plan işlem numarası ile uygulama imar planlarına </w:t>
      </w:r>
      <w:r w:rsidRPr="0042416A">
        <w:rPr>
          <w:b/>
          <w:szCs w:val="24"/>
        </w:rPr>
        <w:t xml:space="preserve">işlenmesi hususunda hazırlanan </w:t>
      </w:r>
      <w:r>
        <w:rPr>
          <w:b/>
          <w:szCs w:val="24"/>
        </w:rPr>
        <w:t xml:space="preserve">İmar Plan Tadilatının </w:t>
      </w:r>
      <w:r w:rsidRPr="00B42E98">
        <w:rPr>
          <w:b/>
          <w:szCs w:val="24"/>
        </w:rPr>
        <w:t>kabulüne;</w:t>
      </w:r>
      <w:r>
        <w:rPr>
          <w:szCs w:val="24"/>
        </w:rPr>
        <w:t xml:space="preserve"> işaretle yapılan oylama neticesinde </w:t>
      </w:r>
      <w:r w:rsidRPr="00E42410">
        <w:rPr>
          <w:b/>
          <w:szCs w:val="24"/>
        </w:rPr>
        <w:t>oy birliği ile karar</w:t>
      </w:r>
      <w:r>
        <w:rPr>
          <w:szCs w:val="24"/>
        </w:rPr>
        <w:t xml:space="preserve"> </w:t>
      </w:r>
      <w:r w:rsidRPr="00A8535D">
        <w:rPr>
          <w:b/>
          <w:szCs w:val="24"/>
        </w:rPr>
        <w:t xml:space="preserve">verilmiştir. </w:t>
      </w:r>
      <w:proofErr w:type="gramEnd"/>
    </w:p>
    <w:p w:rsidR="00616022" w:rsidRDefault="00616022" w:rsidP="00616022">
      <w:pPr>
        <w:rPr>
          <w:b/>
          <w:szCs w:val="24"/>
          <w:lang w:eastAsia="en-US"/>
        </w:rPr>
      </w:pPr>
    </w:p>
    <w:p w:rsidR="00616022" w:rsidRDefault="00616022" w:rsidP="00616022">
      <w:pPr>
        <w:tabs>
          <w:tab w:val="left" w:pos="4045"/>
        </w:tabs>
        <w:jc w:val="both"/>
        <w:rPr>
          <w:b/>
          <w:szCs w:val="24"/>
        </w:rPr>
      </w:pPr>
      <w:r>
        <w:rPr>
          <w:b/>
          <w:szCs w:val="24"/>
          <w:lang w:eastAsia="en-US"/>
        </w:rPr>
        <w:t xml:space="preserve">6- </w:t>
      </w:r>
      <w:r>
        <w:rPr>
          <w:b/>
          <w:szCs w:val="24"/>
        </w:rPr>
        <w:t xml:space="preserve">Aziziye İlçesi </w:t>
      </w:r>
      <w:proofErr w:type="spellStart"/>
      <w:r>
        <w:rPr>
          <w:b/>
          <w:szCs w:val="24"/>
        </w:rPr>
        <w:t>Gezköy</w:t>
      </w:r>
      <w:proofErr w:type="spellEnd"/>
      <w:r>
        <w:rPr>
          <w:b/>
          <w:szCs w:val="24"/>
        </w:rPr>
        <w:t xml:space="preserve"> Bölgesinde bulunan </w:t>
      </w:r>
      <w:proofErr w:type="gramStart"/>
      <w:r>
        <w:rPr>
          <w:b/>
          <w:szCs w:val="24"/>
        </w:rPr>
        <w:t>halihazır</w:t>
      </w:r>
      <w:proofErr w:type="gramEnd"/>
      <w:r>
        <w:rPr>
          <w:b/>
          <w:szCs w:val="24"/>
        </w:rPr>
        <w:t xml:space="preserve"> 1/1000 Ölçekli Uygulama İmar Planlarımızda Özel Proje Alanı olarak yer alan 12487 da 1 parsel için Aziziye Belediye Meclisimizin 29/03/2018 tarih ve 36 numaralı meclis kararında 28/03/2018 tarihli imar komisyon raporuna göre parsel numarası sehven 12484 ada 1 parsel olması gerekirken 12487 ada 4 numaralı parsel olarak yazılmıştır. Bu nedenle söz konusu İmar Komisyon Raporu ve Meclis kararının toplam inşaat alanı aynı kalmak suretiyle E= 2.00 </w:t>
      </w:r>
      <w:proofErr w:type="spellStart"/>
      <w:r>
        <w:rPr>
          <w:b/>
          <w:szCs w:val="24"/>
        </w:rPr>
        <w:t>Hmax</w:t>
      </w:r>
      <w:proofErr w:type="spellEnd"/>
      <w:r>
        <w:rPr>
          <w:b/>
          <w:szCs w:val="24"/>
        </w:rPr>
        <w:t xml:space="preserve">= 18.50 m olacak şekilde 12487 ada 1 </w:t>
      </w:r>
      <w:proofErr w:type="spellStart"/>
      <w:r>
        <w:rPr>
          <w:b/>
          <w:szCs w:val="24"/>
        </w:rPr>
        <w:t>nolu</w:t>
      </w:r>
      <w:proofErr w:type="spellEnd"/>
      <w:r>
        <w:rPr>
          <w:b/>
          <w:szCs w:val="24"/>
        </w:rPr>
        <w:t xml:space="preserve"> parsel olarak düzeltilmesi hususunun görüşülmek üzere İmar Komisyonuna havalesine; </w:t>
      </w:r>
      <w:r w:rsidRPr="00BD4D86">
        <w:rPr>
          <w:szCs w:val="24"/>
        </w:rPr>
        <w:t>işaretle yapılan oylama neticesinde</w:t>
      </w:r>
      <w:r>
        <w:rPr>
          <w:b/>
          <w:szCs w:val="24"/>
        </w:rPr>
        <w:t xml:space="preserve"> oy birliği ile karar verilmiştir. </w:t>
      </w:r>
    </w:p>
    <w:p w:rsidR="00616022" w:rsidRDefault="00616022" w:rsidP="00616022">
      <w:pPr>
        <w:tabs>
          <w:tab w:val="left" w:pos="4045"/>
        </w:tabs>
        <w:jc w:val="both"/>
        <w:rPr>
          <w:b/>
          <w:szCs w:val="24"/>
        </w:rPr>
      </w:pPr>
    </w:p>
    <w:p w:rsidR="00616022" w:rsidRPr="00300266" w:rsidRDefault="00616022" w:rsidP="00616022">
      <w:pPr>
        <w:jc w:val="both"/>
        <w:rPr>
          <w:szCs w:val="24"/>
        </w:rPr>
      </w:pPr>
      <w:proofErr w:type="gramStart"/>
      <w:r>
        <w:rPr>
          <w:b/>
          <w:szCs w:val="24"/>
        </w:rPr>
        <w:t xml:space="preserve">7- Aziziye İlçemiz </w:t>
      </w:r>
      <w:proofErr w:type="spellStart"/>
      <w:r>
        <w:rPr>
          <w:b/>
          <w:szCs w:val="24"/>
        </w:rPr>
        <w:t>Gezköy</w:t>
      </w:r>
      <w:proofErr w:type="spellEnd"/>
      <w:r>
        <w:rPr>
          <w:b/>
          <w:szCs w:val="24"/>
        </w:rPr>
        <w:t xml:space="preserve"> Mahallesinde bulunan Mülkiyeti Toplu Konut İdaresi Başkanlığına (TOKİ) adına kayıtlı 9537 ada 6 parsel numaralı taşınmaz üzerinde yapımı planlanmakta olan “ 1013 Konut 1 Ticaret Merkezi ve 1 Adet Camii İnşaatları ile Altyapı ve Çevre Düzenlenmesi İşi” için Toplu Konut İdaresi tarafından 10/06/2020 tarih ve 231985 kayıt numaralı ile ihale gerçekleştirilecek yüklenici firma olan Kahraman İnşaat Ticaret Limited Şirketi tarafından müdürlüğümüze yapı ruhsatı için başvuruda bulunulmuştur. Bu bağlamda bahse konu olan 1/1000 Uygulama İmar Planlarımızda “ Özel Proje Alanı” olarak yer alan 9537 ada 6 parsel numaralı taşınmaz üzerinde ihalesi tamamlanarak gerçekleştirilecek olan ve yazımız ekinde detayları sunulan proje için 3194 sayılı İmar Kanunu Planlı Alanlar İmar Yönetmeliği </w:t>
      </w:r>
      <w:proofErr w:type="spellStart"/>
      <w:r>
        <w:rPr>
          <w:b/>
          <w:szCs w:val="24"/>
        </w:rPr>
        <w:t>veİmar</w:t>
      </w:r>
      <w:proofErr w:type="spellEnd"/>
      <w:r>
        <w:rPr>
          <w:b/>
          <w:szCs w:val="24"/>
        </w:rPr>
        <w:t xml:space="preserve"> Plan Notları nezdinde proje değerlendirilmesinin yapılması, yapılaşma koşullarının belirlenmesi hususunun görüşülmek üzere İmar Komisyonuna havalesine; </w:t>
      </w:r>
      <w:r w:rsidRPr="00CB4FD9">
        <w:rPr>
          <w:szCs w:val="24"/>
        </w:rPr>
        <w:t>işaretle yapılan oylama neticesinde</w:t>
      </w:r>
      <w:r>
        <w:rPr>
          <w:b/>
          <w:szCs w:val="24"/>
        </w:rPr>
        <w:t xml:space="preserve"> oy birliği ile karar verilmiştir. </w:t>
      </w:r>
      <w:proofErr w:type="gramEnd"/>
    </w:p>
    <w:p w:rsidR="00616022" w:rsidRDefault="00616022" w:rsidP="00616022">
      <w:pPr>
        <w:tabs>
          <w:tab w:val="left" w:pos="4045"/>
        </w:tabs>
        <w:jc w:val="both"/>
        <w:rPr>
          <w:szCs w:val="24"/>
        </w:rPr>
      </w:pPr>
    </w:p>
    <w:p w:rsidR="00616022" w:rsidRPr="001C5316" w:rsidRDefault="00616022" w:rsidP="00616022">
      <w:pPr>
        <w:tabs>
          <w:tab w:val="left" w:pos="4045"/>
        </w:tabs>
        <w:jc w:val="both"/>
        <w:rPr>
          <w:b/>
          <w:szCs w:val="24"/>
        </w:rPr>
      </w:pPr>
      <w:proofErr w:type="gramStart"/>
      <w:r>
        <w:rPr>
          <w:b/>
          <w:szCs w:val="24"/>
        </w:rPr>
        <w:t xml:space="preserve">8- Erzurum İli Aziziye İlçesi Çavuşoğlu ve Güllüce Mahalleleri arasındaki sınır uyuşmazlığı sebebiyle Belediyemize intikal eden konu Danıştay 8. Dairesinin 2014/5804 Esas 2014/10878 sayılı kararı doğrultusunda ve 5393 sayılı Belediye Kanununun 6. </w:t>
      </w:r>
      <w:r>
        <w:rPr>
          <w:b/>
          <w:szCs w:val="24"/>
        </w:rPr>
        <w:lastRenderedPageBreak/>
        <w:t xml:space="preserve">Maddesi doğrultusunda Aziziye Belediye Meclisimizin 06/03/2020 tarih ve 37 numaralı meclis kararı alınarak 07/08/2020 tarih ve 3943 sayılı İmar ve Şehircilik Müdürlüğünün yazısı ile Valilik onay makamına sunulmak üzere Aziziye İlçe Kaymakamlığına bildirilmiştir. </w:t>
      </w:r>
      <w:proofErr w:type="gramEnd"/>
      <w:r>
        <w:rPr>
          <w:b/>
          <w:szCs w:val="24"/>
        </w:rPr>
        <w:t xml:space="preserve">Erzurum Valiliğinin 11/11/2020 tarih ve 6518 sayılı yazısı ile söz konusu meclis kararının mahkeme kararı detaylarının meclis kararına işlenmesi sebebiyle yenilenmesi gerektiği tarafımıza iletilmiştir. </w:t>
      </w:r>
      <w:proofErr w:type="gramStart"/>
      <w:r>
        <w:rPr>
          <w:b/>
          <w:szCs w:val="24"/>
        </w:rPr>
        <w:t xml:space="preserve">Bu bağlamda Erzurum Valiliğinin 11/11/2020 tarih ve 6518 sayılı yazısı ile Meclis kararı içeriğinin; Çavuşoğlu Mahallesi (Köyü) ile Güllüce Mahallesi (Köyü) arasında yer alan ve Güllüce mahallesine bağlı olan Harabe Güllüce Mevkiinin Çavuşoğlu Mahallesine bağlanmasına ilişkin olarak Aziziye Kaymakamlığı İlçe İdare Kurulunun 03/02/2011 tarih 71 esas 43 karar sayılı kararı Güllüce Mahallesi (Köyü) tarafından dava edilmiştir. Erzurum 1. İdare Mahkemesi 2011/519 Esas 2012/1458 karar sayılı mahkeme ilanı ile iptaline karar verilip karar temyiz aşamalarını tamamlayarak Danıştay 8. Dairesinin 2014/5804 Esas 2014/10878 karar sayılı kararı sonrası 13/02/2015 tarihinde Harabe Güllüce Mevkiinin Çavuşoğlu Mahallesine bağlanması olarak kesinleşmiş olup ekte mahalle sınırlarına ait </w:t>
      </w:r>
      <w:proofErr w:type="spellStart"/>
      <w:r>
        <w:rPr>
          <w:b/>
          <w:szCs w:val="24"/>
        </w:rPr>
        <w:t>kroide</w:t>
      </w:r>
      <w:proofErr w:type="spellEnd"/>
      <w:r>
        <w:rPr>
          <w:b/>
          <w:szCs w:val="24"/>
        </w:rPr>
        <w:t xml:space="preserve"> belirtilen haliyle devam edilmesi olarak değiştirilmesi hususunun görüşülmek üzere İmar Komisyonuna havalesine; </w:t>
      </w:r>
      <w:r w:rsidRPr="00CB4FD9">
        <w:rPr>
          <w:szCs w:val="24"/>
        </w:rPr>
        <w:t>işaretle yapılan oylama neticesinde</w:t>
      </w:r>
      <w:r>
        <w:rPr>
          <w:b/>
          <w:szCs w:val="24"/>
        </w:rPr>
        <w:t xml:space="preserve"> oy birliği ile karar verilmiştir.</w:t>
      </w:r>
      <w:proofErr w:type="gramEnd"/>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rPr>
          <w:b/>
          <w:szCs w:val="24"/>
          <w:lang w:eastAsia="en-US"/>
        </w:rPr>
      </w:pPr>
    </w:p>
    <w:p w:rsidR="00616022" w:rsidRDefault="00616022" w:rsidP="00616022">
      <w:pPr>
        <w:jc w:val="both"/>
        <w:rPr>
          <w:szCs w:val="24"/>
        </w:rPr>
      </w:pPr>
      <w:r>
        <w:rPr>
          <w:b/>
          <w:szCs w:val="24"/>
          <w:lang w:eastAsia="en-US"/>
        </w:rPr>
        <w:t xml:space="preserve">9- </w:t>
      </w:r>
      <w:r w:rsidRPr="00EC3530">
        <w:rPr>
          <w:b/>
          <w:color w:val="000000"/>
          <w:szCs w:val="24"/>
        </w:rPr>
        <w:t>2</w:t>
      </w:r>
      <w:r w:rsidRPr="00EC3530">
        <w:rPr>
          <w:b/>
          <w:color w:val="000000"/>
          <w:szCs w:val="24"/>
          <w:shd w:val="clear" w:color="auto" w:fill="FFFFFF"/>
        </w:rPr>
        <w:t>020 Mali  Yılı Fen İşleri Müdürlüğümüz bütçesi yetmeyeceği  anlaşılan ödenek kalemlerine aşağıdaki tabloda gösterildiği üzere diğer birimlerin ödenek kalemlerinden aktarma yapılmasına;</w:t>
      </w:r>
      <w:r>
        <w:rPr>
          <w:color w:val="000000"/>
          <w:szCs w:val="24"/>
          <w:shd w:val="clear" w:color="auto" w:fill="FFFFFF"/>
        </w:rPr>
        <w:t xml:space="preserve"> </w:t>
      </w:r>
      <w:r w:rsidRPr="00CB4FD9">
        <w:rPr>
          <w:szCs w:val="24"/>
        </w:rPr>
        <w:t>işaretle yapılan oylama neticesinde</w:t>
      </w:r>
      <w:r>
        <w:rPr>
          <w:b/>
          <w:szCs w:val="24"/>
        </w:rPr>
        <w:t xml:space="preserve"> oy birliği ile karar verilmiştir. </w:t>
      </w:r>
    </w:p>
    <w:tbl>
      <w:tblPr>
        <w:tblW w:w="10210" w:type="dxa"/>
        <w:tblCellMar>
          <w:left w:w="70" w:type="dxa"/>
          <w:right w:w="70" w:type="dxa"/>
        </w:tblCellMar>
        <w:tblLook w:val="04A0" w:firstRow="1" w:lastRow="0" w:firstColumn="1" w:lastColumn="0" w:noHBand="0" w:noVBand="1"/>
      </w:tblPr>
      <w:tblGrid>
        <w:gridCol w:w="874"/>
        <w:gridCol w:w="2638"/>
        <w:gridCol w:w="1358"/>
        <w:gridCol w:w="847"/>
        <w:gridCol w:w="3415"/>
        <w:gridCol w:w="1078"/>
      </w:tblGrid>
      <w:tr w:rsidR="00616022" w:rsidRPr="00432669" w:rsidTr="0092677D">
        <w:trPr>
          <w:trHeight w:val="300"/>
        </w:trPr>
        <w:tc>
          <w:tcPr>
            <w:tcW w:w="487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022" w:rsidRPr="00432669" w:rsidRDefault="00616022" w:rsidP="0092677D">
            <w:pPr>
              <w:jc w:val="center"/>
              <w:rPr>
                <w:b/>
                <w:bCs/>
                <w:color w:val="000000"/>
                <w:sz w:val="16"/>
                <w:szCs w:val="16"/>
              </w:rPr>
            </w:pPr>
            <w:r w:rsidRPr="00432669">
              <w:rPr>
                <w:b/>
                <w:bCs/>
                <w:color w:val="000000"/>
                <w:sz w:val="16"/>
                <w:szCs w:val="16"/>
              </w:rPr>
              <w:t>AKTARAN</w:t>
            </w:r>
          </w:p>
        </w:tc>
        <w:tc>
          <w:tcPr>
            <w:tcW w:w="5340" w:type="dxa"/>
            <w:gridSpan w:val="3"/>
            <w:tcBorders>
              <w:top w:val="single" w:sz="8" w:space="0" w:color="auto"/>
              <w:left w:val="nil"/>
              <w:bottom w:val="nil"/>
              <w:right w:val="single" w:sz="8" w:space="0" w:color="000000"/>
            </w:tcBorders>
            <w:shd w:val="clear" w:color="auto" w:fill="auto"/>
            <w:noWrap/>
            <w:vAlign w:val="bottom"/>
            <w:hideMark/>
          </w:tcPr>
          <w:p w:rsidR="00616022" w:rsidRPr="00432669" w:rsidRDefault="00616022" w:rsidP="0092677D">
            <w:pPr>
              <w:jc w:val="center"/>
              <w:rPr>
                <w:b/>
                <w:bCs/>
                <w:color w:val="000000"/>
                <w:sz w:val="16"/>
                <w:szCs w:val="16"/>
              </w:rPr>
            </w:pPr>
            <w:r w:rsidRPr="00432669">
              <w:rPr>
                <w:b/>
                <w:bCs/>
                <w:color w:val="000000"/>
                <w:sz w:val="16"/>
                <w:szCs w:val="16"/>
              </w:rPr>
              <w:t xml:space="preserve">EKLENEN </w:t>
            </w:r>
          </w:p>
        </w:tc>
      </w:tr>
      <w:tr w:rsidR="00616022" w:rsidRPr="00432669" w:rsidTr="0092677D">
        <w:trPr>
          <w:trHeight w:val="300"/>
        </w:trPr>
        <w:tc>
          <w:tcPr>
            <w:tcW w:w="4870" w:type="dxa"/>
            <w:gridSpan w:val="3"/>
            <w:tcBorders>
              <w:top w:val="nil"/>
              <w:left w:val="single" w:sz="8" w:space="0" w:color="auto"/>
              <w:bottom w:val="nil"/>
              <w:right w:val="single" w:sz="8" w:space="0" w:color="000000"/>
            </w:tcBorders>
            <w:shd w:val="clear" w:color="auto" w:fill="auto"/>
            <w:noWrap/>
            <w:vAlign w:val="bottom"/>
            <w:hideMark/>
          </w:tcPr>
          <w:p w:rsidR="00616022" w:rsidRPr="00432669" w:rsidRDefault="00616022" w:rsidP="0092677D">
            <w:pPr>
              <w:jc w:val="center"/>
              <w:rPr>
                <w:b/>
                <w:bCs/>
                <w:color w:val="000000"/>
                <w:sz w:val="16"/>
                <w:szCs w:val="16"/>
              </w:rPr>
            </w:pPr>
            <w:r w:rsidRPr="00432669">
              <w:rPr>
                <w:b/>
                <w:bCs/>
                <w:color w:val="000000"/>
                <w:sz w:val="16"/>
                <w:szCs w:val="16"/>
              </w:rPr>
              <w:t>TEMİZLİK İŞLERİ MÜDÜRLÜĞÜ</w:t>
            </w:r>
          </w:p>
        </w:tc>
        <w:tc>
          <w:tcPr>
            <w:tcW w:w="5340" w:type="dxa"/>
            <w:gridSpan w:val="3"/>
            <w:tcBorders>
              <w:top w:val="nil"/>
              <w:left w:val="nil"/>
              <w:bottom w:val="nil"/>
              <w:right w:val="single" w:sz="8" w:space="0" w:color="000000"/>
            </w:tcBorders>
            <w:shd w:val="clear" w:color="auto" w:fill="auto"/>
            <w:noWrap/>
            <w:vAlign w:val="bottom"/>
            <w:hideMark/>
          </w:tcPr>
          <w:p w:rsidR="00616022" w:rsidRPr="00432669" w:rsidRDefault="00616022" w:rsidP="0092677D">
            <w:pPr>
              <w:jc w:val="center"/>
              <w:rPr>
                <w:b/>
                <w:bCs/>
                <w:color w:val="000000"/>
                <w:sz w:val="16"/>
                <w:szCs w:val="16"/>
              </w:rPr>
            </w:pPr>
            <w:r w:rsidRPr="00432669">
              <w:rPr>
                <w:b/>
                <w:bCs/>
                <w:color w:val="000000"/>
                <w:sz w:val="16"/>
                <w:szCs w:val="16"/>
              </w:rPr>
              <w:t>FEN İŞLERİ MÜDÜRLÜĞÜ</w:t>
            </w:r>
          </w:p>
        </w:tc>
      </w:tr>
      <w:tr w:rsidR="00616022" w:rsidRPr="00432669" w:rsidTr="0092677D">
        <w:trPr>
          <w:trHeight w:val="420"/>
        </w:trPr>
        <w:tc>
          <w:tcPr>
            <w:tcW w:w="87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16022" w:rsidRPr="00432669" w:rsidRDefault="00616022" w:rsidP="0092677D">
            <w:pPr>
              <w:jc w:val="center"/>
              <w:rPr>
                <w:b/>
                <w:bCs/>
                <w:color w:val="000000"/>
                <w:sz w:val="16"/>
                <w:szCs w:val="16"/>
              </w:rPr>
            </w:pPr>
            <w:r w:rsidRPr="00432669">
              <w:rPr>
                <w:b/>
                <w:bCs/>
                <w:color w:val="000000"/>
                <w:sz w:val="16"/>
                <w:szCs w:val="16"/>
              </w:rPr>
              <w:t>GİDER KODU</w:t>
            </w:r>
          </w:p>
        </w:tc>
        <w:tc>
          <w:tcPr>
            <w:tcW w:w="2638" w:type="dxa"/>
            <w:tcBorders>
              <w:top w:val="single" w:sz="4" w:space="0" w:color="auto"/>
              <w:left w:val="nil"/>
              <w:bottom w:val="single" w:sz="4" w:space="0" w:color="auto"/>
              <w:right w:val="single" w:sz="4" w:space="0" w:color="auto"/>
            </w:tcBorders>
            <w:shd w:val="clear" w:color="000000" w:fill="FFFFFF"/>
            <w:noWrap/>
            <w:vAlign w:val="center"/>
            <w:hideMark/>
          </w:tcPr>
          <w:p w:rsidR="00616022" w:rsidRPr="00432669" w:rsidRDefault="00616022" w:rsidP="0092677D">
            <w:pPr>
              <w:jc w:val="center"/>
              <w:rPr>
                <w:b/>
                <w:bCs/>
                <w:color w:val="000000"/>
                <w:sz w:val="16"/>
                <w:szCs w:val="16"/>
              </w:rPr>
            </w:pPr>
            <w:r w:rsidRPr="00432669">
              <w:rPr>
                <w:b/>
                <w:bCs/>
                <w:color w:val="000000"/>
                <w:sz w:val="16"/>
                <w:szCs w:val="16"/>
              </w:rPr>
              <w:t>AÇIKLAMA</w:t>
            </w:r>
          </w:p>
        </w:tc>
        <w:tc>
          <w:tcPr>
            <w:tcW w:w="1358" w:type="dxa"/>
            <w:tcBorders>
              <w:top w:val="single" w:sz="4" w:space="0" w:color="auto"/>
              <w:left w:val="nil"/>
              <w:bottom w:val="single" w:sz="4" w:space="0" w:color="auto"/>
              <w:right w:val="single" w:sz="4" w:space="0" w:color="auto"/>
            </w:tcBorders>
            <w:shd w:val="clear" w:color="000000" w:fill="FFFFFF"/>
            <w:vAlign w:val="center"/>
            <w:hideMark/>
          </w:tcPr>
          <w:p w:rsidR="00616022" w:rsidRPr="00432669" w:rsidRDefault="00616022" w:rsidP="0092677D">
            <w:pPr>
              <w:jc w:val="center"/>
              <w:rPr>
                <w:b/>
                <w:bCs/>
                <w:color w:val="000000"/>
                <w:sz w:val="16"/>
                <w:szCs w:val="16"/>
              </w:rPr>
            </w:pPr>
            <w:r w:rsidRPr="00432669">
              <w:rPr>
                <w:b/>
                <w:bCs/>
                <w:color w:val="000000"/>
                <w:sz w:val="16"/>
                <w:szCs w:val="16"/>
              </w:rPr>
              <w:t>AKTARILACAK TUTAR</w:t>
            </w:r>
          </w:p>
        </w:tc>
        <w:tc>
          <w:tcPr>
            <w:tcW w:w="847" w:type="dxa"/>
            <w:tcBorders>
              <w:top w:val="single" w:sz="4" w:space="0" w:color="auto"/>
              <w:left w:val="nil"/>
              <w:bottom w:val="single" w:sz="4" w:space="0" w:color="auto"/>
              <w:right w:val="single" w:sz="4" w:space="0" w:color="auto"/>
            </w:tcBorders>
            <w:shd w:val="clear" w:color="000000" w:fill="FFFFFF"/>
            <w:vAlign w:val="center"/>
            <w:hideMark/>
          </w:tcPr>
          <w:p w:rsidR="00616022" w:rsidRPr="00432669" w:rsidRDefault="00616022" w:rsidP="0092677D">
            <w:pPr>
              <w:jc w:val="center"/>
              <w:rPr>
                <w:b/>
                <w:bCs/>
                <w:color w:val="000000"/>
                <w:sz w:val="16"/>
                <w:szCs w:val="16"/>
              </w:rPr>
            </w:pPr>
            <w:r w:rsidRPr="00432669">
              <w:rPr>
                <w:b/>
                <w:bCs/>
                <w:color w:val="000000"/>
                <w:sz w:val="16"/>
                <w:szCs w:val="16"/>
              </w:rPr>
              <w:t>GİDER KODU</w:t>
            </w:r>
          </w:p>
        </w:tc>
        <w:tc>
          <w:tcPr>
            <w:tcW w:w="3415" w:type="dxa"/>
            <w:tcBorders>
              <w:top w:val="single" w:sz="4" w:space="0" w:color="auto"/>
              <w:left w:val="nil"/>
              <w:bottom w:val="single" w:sz="4" w:space="0" w:color="auto"/>
              <w:right w:val="single" w:sz="4" w:space="0" w:color="auto"/>
            </w:tcBorders>
            <w:shd w:val="clear" w:color="000000" w:fill="FFFFFF"/>
            <w:noWrap/>
            <w:vAlign w:val="center"/>
            <w:hideMark/>
          </w:tcPr>
          <w:p w:rsidR="00616022" w:rsidRPr="00432669" w:rsidRDefault="00616022" w:rsidP="0092677D">
            <w:pPr>
              <w:jc w:val="center"/>
              <w:rPr>
                <w:b/>
                <w:bCs/>
                <w:color w:val="000000"/>
                <w:sz w:val="16"/>
                <w:szCs w:val="16"/>
              </w:rPr>
            </w:pPr>
            <w:r w:rsidRPr="00432669">
              <w:rPr>
                <w:b/>
                <w:bCs/>
                <w:color w:val="000000"/>
                <w:sz w:val="16"/>
                <w:szCs w:val="16"/>
              </w:rPr>
              <w:t>AÇIKLAMA</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16022" w:rsidRPr="00432669" w:rsidRDefault="00616022" w:rsidP="0092677D">
            <w:pPr>
              <w:jc w:val="center"/>
              <w:rPr>
                <w:b/>
                <w:bCs/>
                <w:color w:val="000000"/>
                <w:sz w:val="16"/>
                <w:szCs w:val="16"/>
              </w:rPr>
            </w:pPr>
            <w:r w:rsidRPr="00432669">
              <w:rPr>
                <w:b/>
                <w:bCs/>
                <w:color w:val="000000"/>
                <w:sz w:val="16"/>
                <w:szCs w:val="16"/>
              </w:rPr>
              <w:t>EKLENEN TUTAR</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013101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Ücretleri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895.000,00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013101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Ücretleri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895.000,00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013101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Ücretleri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205.000,00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013101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Ücretleri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205.000,00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013301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Sosyal Hakları</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485.000,00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013301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Sosyal Hakları</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485.000,00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013501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Ödül ve İkramiyeleri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40.000,00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012202</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Kadro Karşılığı Sözleşmeli Personel Zam ve T</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40.000,00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013501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Ödül ve İkramiyeleri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47.000,00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012402</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Kadro Karşılığı Sözleşmeli Personel Sosyal Ha</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47.000,00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013501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Ödül ve İkramiyeleri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292.000,00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013501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Ödül ve İkramiyeleri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292.000,00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8.000,00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013501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Sürekli İşçilerin Ödül ve İkramiyeleri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8.000,00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15.000,00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022601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15.000,00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12.000,00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022602</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Sağlık Pirimi Ödemeleri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12.000,00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35.000,00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023401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İşsizlik Sigortası Fonuna</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35.000,00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115.000,00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023602</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Sağlık Pirimi Ödemeleri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115.000,00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25.000,00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25.000,00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023602</w:t>
            </w:r>
          </w:p>
        </w:tc>
        <w:tc>
          <w:tcPr>
            <w:tcW w:w="263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Sağlık Pirimi Ödemeleri</w:t>
            </w:r>
          </w:p>
        </w:tc>
        <w:tc>
          <w:tcPr>
            <w:tcW w:w="135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120.000,00</w:t>
            </w:r>
          </w:p>
        </w:tc>
        <w:tc>
          <w:tcPr>
            <w:tcW w:w="847"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023601</w:t>
            </w:r>
          </w:p>
        </w:tc>
        <w:tc>
          <w:tcPr>
            <w:tcW w:w="3415"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Sosyal Güvenlik Pirimi Ödemeleri</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color w:val="000000"/>
                <w:sz w:val="16"/>
                <w:szCs w:val="16"/>
              </w:rPr>
            </w:pPr>
            <w:r w:rsidRPr="00432669">
              <w:rPr>
                <w:color w:val="000000"/>
                <w:sz w:val="16"/>
                <w:szCs w:val="16"/>
              </w:rPr>
              <w:t>120.000,00</w:t>
            </w:r>
          </w:p>
        </w:tc>
      </w:tr>
      <w:tr w:rsidR="00616022" w:rsidRPr="00432669" w:rsidTr="0092677D">
        <w:trPr>
          <w:trHeight w:val="300"/>
        </w:trPr>
        <w:tc>
          <w:tcPr>
            <w:tcW w:w="874" w:type="dxa"/>
            <w:tcBorders>
              <w:top w:val="nil"/>
              <w:left w:val="single" w:sz="4" w:space="0" w:color="auto"/>
              <w:bottom w:val="single" w:sz="4" w:space="0" w:color="auto"/>
              <w:right w:val="single" w:sz="4" w:space="0" w:color="auto"/>
            </w:tcBorders>
            <w:shd w:val="clear" w:color="000000" w:fill="F2F2F2"/>
            <w:noWrap/>
            <w:vAlign w:val="bottom"/>
            <w:hideMark/>
          </w:tcPr>
          <w:p w:rsidR="00616022" w:rsidRPr="00432669" w:rsidRDefault="00616022" w:rsidP="0092677D">
            <w:pPr>
              <w:rPr>
                <w:b/>
                <w:bCs/>
                <w:color w:val="000000"/>
                <w:sz w:val="16"/>
                <w:szCs w:val="16"/>
              </w:rPr>
            </w:pPr>
            <w:r w:rsidRPr="00432669">
              <w:rPr>
                <w:b/>
                <w:bCs/>
                <w:color w:val="000000"/>
                <w:sz w:val="16"/>
                <w:szCs w:val="16"/>
              </w:rPr>
              <w:t>TOPLAM</w:t>
            </w:r>
          </w:p>
        </w:tc>
        <w:tc>
          <w:tcPr>
            <w:tcW w:w="2638" w:type="dxa"/>
            <w:tcBorders>
              <w:top w:val="nil"/>
              <w:left w:val="nil"/>
              <w:bottom w:val="single" w:sz="4" w:space="0" w:color="auto"/>
              <w:right w:val="single" w:sz="4" w:space="0" w:color="auto"/>
            </w:tcBorders>
            <w:shd w:val="clear" w:color="000000" w:fill="F2F2F2"/>
            <w:noWrap/>
            <w:vAlign w:val="bottom"/>
            <w:hideMark/>
          </w:tcPr>
          <w:p w:rsidR="00616022" w:rsidRPr="00432669" w:rsidRDefault="00616022" w:rsidP="0092677D">
            <w:pPr>
              <w:rPr>
                <w:b/>
                <w:bCs/>
                <w:color w:val="000000"/>
                <w:sz w:val="16"/>
                <w:szCs w:val="16"/>
              </w:rPr>
            </w:pPr>
            <w:r w:rsidRPr="00432669">
              <w:rPr>
                <w:b/>
                <w:bCs/>
                <w:color w:val="000000"/>
                <w:sz w:val="16"/>
                <w:szCs w:val="16"/>
              </w:rPr>
              <w:t> </w:t>
            </w:r>
          </w:p>
        </w:tc>
        <w:tc>
          <w:tcPr>
            <w:tcW w:w="1358" w:type="dxa"/>
            <w:tcBorders>
              <w:top w:val="nil"/>
              <w:left w:val="nil"/>
              <w:bottom w:val="single" w:sz="4" w:space="0" w:color="auto"/>
              <w:right w:val="single" w:sz="4" w:space="0" w:color="auto"/>
            </w:tcBorders>
            <w:shd w:val="clear" w:color="000000" w:fill="F2F2F2"/>
            <w:noWrap/>
            <w:vAlign w:val="bottom"/>
            <w:hideMark/>
          </w:tcPr>
          <w:p w:rsidR="00616022" w:rsidRPr="00432669" w:rsidRDefault="00616022" w:rsidP="0092677D">
            <w:pPr>
              <w:rPr>
                <w:b/>
                <w:bCs/>
                <w:color w:val="000000"/>
                <w:sz w:val="16"/>
                <w:szCs w:val="16"/>
              </w:rPr>
            </w:pPr>
            <w:r w:rsidRPr="00432669">
              <w:rPr>
                <w:b/>
                <w:bCs/>
                <w:color w:val="000000"/>
                <w:sz w:val="16"/>
                <w:szCs w:val="16"/>
              </w:rPr>
              <w:t>2.294.000,00</w:t>
            </w:r>
          </w:p>
        </w:tc>
        <w:tc>
          <w:tcPr>
            <w:tcW w:w="847" w:type="dxa"/>
            <w:tcBorders>
              <w:top w:val="nil"/>
              <w:left w:val="nil"/>
              <w:bottom w:val="single" w:sz="4" w:space="0" w:color="auto"/>
              <w:right w:val="single" w:sz="4" w:space="0" w:color="auto"/>
            </w:tcBorders>
            <w:shd w:val="clear" w:color="000000" w:fill="FFFFFF"/>
            <w:noWrap/>
            <w:vAlign w:val="bottom"/>
            <w:hideMark/>
          </w:tcPr>
          <w:p w:rsidR="00616022" w:rsidRPr="00432669" w:rsidRDefault="00616022" w:rsidP="0092677D">
            <w:pPr>
              <w:rPr>
                <w:b/>
                <w:bCs/>
                <w:color w:val="000000"/>
                <w:sz w:val="16"/>
                <w:szCs w:val="16"/>
              </w:rPr>
            </w:pPr>
            <w:r w:rsidRPr="00432669">
              <w:rPr>
                <w:b/>
                <w:bCs/>
                <w:color w:val="000000"/>
                <w:sz w:val="16"/>
                <w:szCs w:val="16"/>
              </w:rPr>
              <w:t> </w:t>
            </w:r>
          </w:p>
        </w:tc>
        <w:tc>
          <w:tcPr>
            <w:tcW w:w="3415" w:type="dxa"/>
            <w:tcBorders>
              <w:top w:val="nil"/>
              <w:left w:val="nil"/>
              <w:bottom w:val="single" w:sz="4" w:space="0" w:color="auto"/>
              <w:right w:val="single" w:sz="4" w:space="0" w:color="auto"/>
            </w:tcBorders>
            <w:shd w:val="clear" w:color="000000" w:fill="F2F2F2"/>
            <w:noWrap/>
            <w:vAlign w:val="bottom"/>
            <w:hideMark/>
          </w:tcPr>
          <w:p w:rsidR="00616022" w:rsidRPr="00432669" w:rsidRDefault="00616022" w:rsidP="0092677D">
            <w:pPr>
              <w:rPr>
                <w:b/>
                <w:bCs/>
                <w:color w:val="000000"/>
                <w:sz w:val="16"/>
                <w:szCs w:val="16"/>
              </w:rPr>
            </w:pPr>
            <w:r w:rsidRPr="00432669">
              <w:rPr>
                <w:b/>
                <w:bCs/>
                <w:color w:val="000000"/>
                <w:sz w:val="16"/>
                <w:szCs w:val="16"/>
              </w:rPr>
              <w:t> </w:t>
            </w:r>
          </w:p>
        </w:tc>
        <w:tc>
          <w:tcPr>
            <w:tcW w:w="1078" w:type="dxa"/>
            <w:tcBorders>
              <w:top w:val="nil"/>
              <w:left w:val="nil"/>
              <w:bottom w:val="single" w:sz="4" w:space="0" w:color="auto"/>
              <w:right w:val="single" w:sz="4" w:space="0" w:color="auto"/>
            </w:tcBorders>
            <w:shd w:val="clear" w:color="auto" w:fill="auto"/>
            <w:noWrap/>
            <w:vAlign w:val="bottom"/>
            <w:hideMark/>
          </w:tcPr>
          <w:p w:rsidR="00616022" w:rsidRPr="00432669" w:rsidRDefault="00616022" w:rsidP="0092677D">
            <w:pPr>
              <w:rPr>
                <w:b/>
                <w:bCs/>
                <w:color w:val="000000"/>
                <w:sz w:val="16"/>
                <w:szCs w:val="16"/>
              </w:rPr>
            </w:pPr>
            <w:r w:rsidRPr="00432669">
              <w:rPr>
                <w:b/>
                <w:bCs/>
                <w:color w:val="000000"/>
                <w:sz w:val="16"/>
                <w:szCs w:val="16"/>
              </w:rPr>
              <w:t>2.294.000,00</w:t>
            </w:r>
          </w:p>
        </w:tc>
      </w:tr>
      <w:tr w:rsidR="00616022" w:rsidRPr="00432669" w:rsidTr="0092677D">
        <w:trPr>
          <w:trHeight w:val="300"/>
        </w:trPr>
        <w:tc>
          <w:tcPr>
            <w:tcW w:w="874"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2638"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1358"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847"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3415"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1078"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r>
      <w:tr w:rsidR="00616022" w:rsidRPr="00432669" w:rsidTr="0092677D">
        <w:trPr>
          <w:trHeight w:val="315"/>
        </w:trPr>
        <w:tc>
          <w:tcPr>
            <w:tcW w:w="874"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2638"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1358"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847"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3415"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1078"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r>
      <w:tr w:rsidR="00616022" w:rsidRPr="00432669" w:rsidTr="0092677D">
        <w:trPr>
          <w:trHeight w:val="330"/>
        </w:trPr>
        <w:tc>
          <w:tcPr>
            <w:tcW w:w="4870" w:type="dxa"/>
            <w:gridSpan w:val="3"/>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616022" w:rsidRPr="00432669" w:rsidRDefault="00616022" w:rsidP="0092677D">
            <w:pPr>
              <w:jc w:val="center"/>
              <w:rPr>
                <w:b/>
                <w:bCs/>
                <w:color w:val="000000"/>
                <w:sz w:val="16"/>
                <w:szCs w:val="16"/>
              </w:rPr>
            </w:pPr>
            <w:r w:rsidRPr="00432669">
              <w:rPr>
                <w:b/>
                <w:bCs/>
                <w:color w:val="000000"/>
                <w:sz w:val="16"/>
                <w:szCs w:val="16"/>
              </w:rPr>
              <w:t>AKTARAN MÜDÜRLÜK</w:t>
            </w:r>
          </w:p>
        </w:tc>
        <w:tc>
          <w:tcPr>
            <w:tcW w:w="5340" w:type="dxa"/>
            <w:gridSpan w:val="3"/>
            <w:tcBorders>
              <w:top w:val="single" w:sz="12" w:space="0" w:color="auto"/>
              <w:left w:val="nil"/>
              <w:bottom w:val="single" w:sz="12" w:space="0" w:color="auto"/>
              <w:right w:val="single" w:sz="12" w:space="0" w:color="auto"/>
            </w:tcBorders>
            <w:shd w:val="clear" w:color="000000" w:fill="F2F2F2"/>
            <w:noWrap/>
            <w:vAlign w:val="bottom"/>
            <w:hideMark/>
          </w:tcPr>
          <w:p w:rsidR="00616022" w:rsidRPr="00432669" w:rsidRDefault="00616022" w:rsidP="0092677D">
            <w:pPr>
              <w:jc w:val="center"/>
              <w:rPr>
                <w:b/>
                <w:bCs/>
                <w:color w:val="000000"/>
                <w:sz w:val="16"/>
                <w:szCs w:val="16"/>
              </w:rPr>
            </w:pPr>
            <w:r w:rsidRPr="00432669">
              <w:rPr>
                <w:b/>
                <w:bCs/>
                <w:color w:val="000000"/>
                <w:sz w:val="16"/>
                <w:szCs w:val="16"/>
              </w:rPr>
              <w:t>EKLENEN MÜDÜRLÜK</w:t>
            </w:r>
          </w:p>
        </w:tc>
      </w:tr>
      <w:tr w:rsidR="00616022" w:rsidRPr="00432669" w:rsidTr="0092677D">
        <w:trPr>
          <w:trHeight w:val="330"/>
        </w:trPr>
        <w:tc>
          <w:tcPr>
            <w:tcW w:w="874" w:type="dxa"/>
            <w:tcBorders>
              <w:top w:val="nil"/>
              <w:left w:val="single" w:sz="12" w:space="0" w:color="auto"/>
              <w:bottom w:val="single" w:sz="12" w:space="0" w:color="auto"/>
              <w:right w:val="single" w:sz="12" w:space="0" w:color="auto"/>
            </w:tcBorders>
            <w:shd w:val="clear" w:color="000000" w:fill="F2F2F2"/>
            <w:noWrap/>
            <w:vAlign w:val="bottom"/>
            <w:hideMark/>
          </w:tcPr>
          <w:p w:rsidR="00616022" w:rsidRPr="00432669" w:rsidRDefault="00616022" w:rsidP="0092677D">
            <w:pPr>
              <w:jc w:val="center"/>
              <w:rPr>
                <w:b/>
                <w:bCs/>
                <w:color w:val="000000"/>
                <w:sz w:val="16"/>
                <w:szCs w:val="16"/>
              </w:rPr>
            </w:pPr>
            <w:r w:rsidRPr="00432669">
              <w:rPr>
                <w:b/>
                <w:bCs/>
                <w:color w:val="000000"/>
                <w:sz w:val="16"/>
                <w:szCs w:val="16"/>
              </w:rPr>
              <w:lastRenderedPageBreak/>
              <w:t> </w:t>
            </w:r>
          </w:p>
        </w:tc>
        <w:tc>
          <w:tcPr>
            <w:tcW w:w="2638" w:type="dxa"/>
            <w:tcBorders>
              <w:top w:val="nil"/>
              <w:left w:val="nil"/>
              <w:bottom w:val="single" w:sz="12" w:space="0" w:color="auto"/>
              <w:right w:val="single" w:sz="12" w:space="0" w:color="auto"/>
            </w:tcBorders>
            <w:shd w:val="clear" w:color="000000" w:fill="FFFFFF"/>
            <w:noWrap/>
            <w:vAlign w:val="bottom"/>
            <w:hideMark/>
          </w:tcPr>
          <w:p w:rsidR="00616022" w:rsidRPr="00432669" w:rsidRDefault="00616022" w:rsidP="0092677D">
            <w:pPr>
              <w:rPr>
                <w:b/>
                <w:bCs/>
                <w:color w:val="000000"/>
                <w:sz w:val="16"/>
                <w:szCs w:val="16"/>
              </w:rPr>
            </w:pPr>
            <w:r w:rsidRPr="00432669">
              <w:rPr>
                <w:b/>
                <w:bCs/>
                <w:color w:val="000000"/>
                <w:sz w:val="16"/>
                <w:szCs w:val="16"/>
              </w:rPr>
              <w:t>TEMİZLİK İŞLERİ MÜDÜRLÜĞÜ</w:t>
            </w:r>
          </w:p>
        </w:tc>
        <w:tc>
          <w:tcPr>
            <w:tcW w:w="1358" w:type="dxa"/>
            <w:tcBorders>
              <w:top w:val="nil"/>
              <w:left w:val="nil"/>
              <w:bottom w:val="single" w:sz="12" w:space="0" w:color="auto"/>
              <w:right w:val="single" w:sz="12" w:space="0" w:color="auto"/>
            </w:tcBorders>
            <w:shd w:val="clear" w:color="000000" w:fill="FFFFFF"/>
            <w:noWrap/>
            <w:vAlign w:val="bottom"/>
            <w:hideMark/>
          </w:tcPr>
          <w:p w:rsidR="00616022" w:rsidRPr="00432669" w:rsidRDefault="00616022" w:rsidP="0092677D">
            <w:pPr>
              <w:jc w:val="right"/>
              <w:rPr>
                <w:b/>
                <w:bCs/>
                <w:color w:val="000000"/>
                <w:sz w:val="16"/>
                <w:szCs w:val="16"/>
              </w:rPr>
            </w:pPr>
            <w:r w:rsidRPr="00432669">
              <w:rPr>
                <w:b/>
                <w:bCs/>
                <w:color w:val="000000"/>
                <w:sz w:val="16"/>
                <w:szCs w:val="16"/>
              </w:rPr>
              <w:t> </w:t>
            </w:r>
          </w:p>
        </w:tc>
        <w:tc>
          <w:tcPr>
            <w:tcW w:w="5340" w:type="dxa"/>
            <w:gridSpan w:val="3"/>
            <w:tcBorders>
              <w:top w:val="single" w:sz="12" w:space="0" w:color="auto"/>
              <w:left w:val="nil"/>
              <w:bottom w:val="single" w:sz="12" w:space="0" w:color="auto"/>
              <w:right w:val="single" w:sz="12" w:space="0" w:color="auto"/>
            </w:tcBorders>
            <w:shd w:val="clear" w:color="000000" w:fill="FFFFFF"/>
            <w:noWrap/>
            <w:vAlign w:val="bottom"/>
            <w:hideMark/>
          </w:tcPr>
          <w:p w:rsidR="00616022" w:rsidRPr="00432669" w:rsidRDefault="00616022" w:rsidP="0092677D">
            <w:pPr>
              <w:rPr>
                <w:b/>
                <w:bCs/>
                <w:color w:val="000000"/>
                <w:sz w:val="16"/>
                <w:szCs w:val="16"/>
              </w:rPr>
            </w:pPr>
            <w:r w:rsidRPr="00432669">
              <w:rPr>
                <w:b/>
                <w:bCs/>
                <w:color w:val="000000"/>
                <w:sz w:val="16"/>
                <w:szCs w:val="16"/>
              </w:rPr>
              <w:t>FEN İŞLERİ MÜDÜRLÜĞÜ</w:t>
            </w:r>
          </w:p>
        </w:tc>
      </w:tr>
      <w:tr w:rsidR="00616022" w:rsidRPr="00432669" w:rsidTr="0092677D">
        <w:trPr>
          <w:trHeight w:val="330"/>
        </w:trPr>
        <w:tc>
          <w:tcPr>
            <w:tcW w:w="3512" w:type="dxa"/>
            <w:gridSpan w:val="2"/>
            <w:tcBorders>
              <w:top w:val="nil"/>
              <w:left w:val="single" w:sz="8" w:space="0" w:color="auto"/>
              <w:bottom w:val="single" w:sz="8" w:space="0" w:color="auto"/>
              <w:right w:val="single" w:sz="8" w:space="0" w:color="000000"/>
            </w:tcBorders>
            <w:shd w:val="clear" w:color="auto" w:fill="auto"/>
            <w:noWrap/>
            <w:vAlign w:val="bottom"/>
            <w:hideMark/>
          </w:tcPr>
          <w:p w:rsidR="00616022" w:rsidRPr="00432669" w:rsidRDefault="00616022" w:rsidP="0092677D">
            <w:pPr>
              <w:rPr>
                <w:b/>
                <w:bCs/>
                <w:color w:val="000000"/>
                <w:sz w:val="16"/>
                <w:szCs w:val="16"/>
              </w:rPr>
            </w:pPr>
            <w:r w:rsidRPr="00432669">
              <w:rPr>
                <w:b/>
                <w:bCs/>
                <w:color w:val="000000"/>
                <w:sz w:val="16"/>
                <w:szCs w:val="16"/>
              </w:rPr>
              <w:t>TOPLAM AKTARILAN</w:t>
            </w:r>
          </w:p>
        </w:tc>
        <w:tc>
          <w:tcPr>
            <w:tcW w:w="1358" w:type="dxa"/>
            <w:tcBorders>
              <w:top w:val="nil"/>
              <w:left w:val="nil"/>
              <w:bottom w:val="single" w:sz="8" w:space="0" w:color="auto"/>
              <w:right w:val="single" w:sz="8" w:space="0" w:color="auto"/>
            </w:tcBorders>
            <w:shd w:val="clear" w:color="auto" w:fill="auto"/>
            <w:noWrap/>
            <w:vAlign w:val="bottom"/>
            <w:hideMark/>
          </w:tcPr>
          <w:p w:rsidR="00616022" w:rsidRPr="00432669" w:rsidRDefault="00616022" w:rsidP="0092677D">
            <w:pPr>
              <w:rPr>
                <w:b/>
                <w:bCs/>
                <w:color w:val="000000"/>
                <w:sz w:val="16"/>
                <w:szCs w:val="16"/>
              </w:rPr>
            </w:pPr>
            <w:r w:rsidRPr="00432669">
              <w:rPr>
                <w:b/>
                <w:bCs/>
                <w:color w:val="000000"/>
                <w:sz w:val="16"/>
                <w:szCs w:val="16"/>
              </w:rPr>
              <w:t>2.294.000,00</w:t>
            </w:r>
          </w:p>
        </w:tc>
        <w:tc>
          <w:tcPr>
            <w:tcW w:w="847"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3415"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c>
          <w:tcPr>
            <w:tcW w:w="1078" w:type="dxa"/>
            <w:tcBorders>
              <w:top w:val="nil"/>
              <w:left w:val="nil"/>
              <w:bottom w:val="nil"/>
              <w:right w:val="nil"/>
            </w:tcBorders>
            <w:shd w:val="clear" w:color="auto" w:fill="auto"/>
            <w:noWrap/>
            <w:vAlign w:val="bottom"/>
            <w:hideMark/>
          </w:tcPr>
          <w:p w:rsidR="00616022" w:rsidRPr="00432669" w:rsidRDefault="00616022" w:rsidP="0092677D">
            <w:pPr>
              <w:rPr>
                <w:color w:val="000000"/>
                <w:sz w:val="16"/>
                <w:szCs w:val="16"/>
              </w:rPr>
            </w:pPr>
          </w:p>
        </w:tc>
      </w:tr>
    </w:tbl>
    <w:p w:rsidR="00616022" w:rsidRDefault="00616022" w:rsidP="00616022">
      <w:pPr>
        <w:jc w:val="both"/>
        <w:rPr>
          <w:szCs w:val="24"/>
        </w:rPr>
      </w:pPr>
      <w:r>
        <w:rPr>
          <w:szCs w:val="24"/>
        </w:rPr>
        <w:tab/>
      </w:r>
      <w:r>
        <w:rPr>
          <w:szCs w:val="24"/>
        </w:rPr>
        <w:tab/>
      </w:r>
    </w:p>
    <w:p w:rsidR="00616022" w:rsidRDefault="00616022" w:rsidP="00616022">
      <w:pPr>
        <w:jc w:val="both"/>
        <w:rPr>
          <w:szCs w:val="24"/>
        </w:rPr>
      </w:pPr>
    </w:p>
    <w:p w:rsidR="00616022" w:rsidRDefault="00616022" w:rsidP="00616022">
      <w:pPr>
        <w:jc w:val="both"/>
        <w:rPr>
          <w:szCs w:val="24"/>
        </w:rPr>
      </w:pPr>
    </w:p>
    <w:tbl>
      <w:tblPr>
        <w:tblW w:w="10321" w:type="dxa"/>
        <w:tblInd w:w="55" w:type="dxa"/>
        <w:tblCellMar>
          <w:left w:w="70" w:type="dxa"/>
          <w:right w:w="70" w:type="dxa"/>
        </w:tblCellMar>
        <w:tblLook w:val="04A0" w:firstRow="1" w:lastRow="0" w:firstColumn="1" w:lastColumn="0" w:noHBand="0" w:noVBand="1"/>
      </w:tblPr>
      <w:tblGrid>
        <w:gridCol w:w="930"/>
        <w:gridCol w:w="3410"/>
        <w:gridCol w:w="1511"/>
        <w:gridCol w:w="860"/>
        <w:gridCol w:w="2589"/>
        <w:gridCol w:w="1021"/>
      </w:tblGrid>
      <w:tr w:rsidR="00616022" w:rsidRPr="00EC3530" w:rsidTr="0092677D">
        <w:trPr>
          <w:trHeight w:val="300"/>
        </w:trPr>
        <w:tc>
          <w:tcPr>
            <w:tcW w:w="5851"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AKTARAN</w:t>
            </w:r>
          </w:p>
        </w:tc>
        <w:tc>
          <w:tcPr>
            <w:tcW w:w="4470" w:type="dxa"/>
            <w:gridSpan w:val="3"/>
            <w:tcBorders>
              <w:top w:val="single" w:sz="8" w:space="0" w:color="auto"/>
              <w:left w:val="nil"/>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 xml:space="preserve">EKLENEN </w:t>
            </w:r>
          </w:p>
        </w:tc>
      </w:tr>
      <w:tr w:rsidR="00616022" w:rsidRPr="00EC3530" w:rsidTr="0092677D">
        <w:trPr>
          <w:trHeight w:val="315"/>
        </w:trPr>
        <w:tc>
          <w:tcPr>
            <w:tcW w:w="5851"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İMAR VE ŞEHİRCİLİK MÜDÜRLÜĞÜ</w:t>
            </w:r>
          </w:p>
        </w:tc>
        <w:tc>
          <w:tcPr>
            <w:tcW w:w="4470" w:type="dxa"/>
            <w:gridSpan w:val="3"/>
            <w:tcBorders>
              <w:top w:val="nil"/>
              <w:left w:val="nil"/>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FEN İŞLERİ MÜDÜRLÜĞÜ</w:t>
            </w:r>
          </w:p>
        </w:tc>
      </w:tr>
      <w:tr w:rsidR="00616022" w:rsidRPr="00EC3530" w:rsidTr="0092677D">
        <w:trPr>
          <w:trHeight w:val="480"/>
        </w:trPr>
        <w:tc>
          <w:tcPr>
            <w:tcW w:w="930" w:type="dxa"/>
            <w:tcBorders>
              <w:top w:val="single" w:sz="8" w:space="0" w:color="auto"/>
              <w:left w:val="single" w:sz="8" w:space="0" w:color="auto"/>
              <w:bottom w:val="nil"/>
              <w:right w:val="single" w:sz="8" w:space="0" w:color="auto"/>
            </w:tcBorders>
            <w:shd w:val="clear" w:color="000000" w:fill="F2F2F2"/>
            <w:vAlign w:val="center"/>
            <w:hideMark/>
          </w:tcPr>
          <w:p w:rsidR="00616022" w:rsidRPr="00EC3530" w:rsidRDefault="00616022" w:rsidP="0092677D">
            <w:pPr>
              <w:jc w:val="center"/>
              <w:rPr>
                <w:b/>
                <w:bCs/>
                <w:color w:val="000000"/>
                <w:sz w:val="18"/>
                <w:szCs w:val="18"/>
              </w:rPr>
            </w:pPr>
            <w:r w:rsidRPr="00EC3530">
              <w:rPr>
                <w:b/>
                <w:bCs/>
                <w:color w:val="000000"/>
                <w:sz w:val="18"/>
                <w:szCs w:val="18"/>
              </w:rPr>
              <w:t>GİDER KODU</w:t>
            </w:r>
          </w:p>
        </w:tc>
        <w:tc>
          <w:tcPr>
            <w:tcW w:w="3410" w:type="dxa"/>
            <w:tcBorders>
              <w:top w:val="single" w:sz="8" w:space="0" w:color="auto"/>
              <w:left w:val="nil"/>
              <w:bottom w:val="nil"/>
              <w:right w:val="nil"/>
            </w:tcBorders>
            <w:shd w:val="clear" w:color="000000" w:fill="FFFFFF"/>
            <w:noWrap/>
            <w:vAlign w:val="center"/>
            <w:hideMark/>
          </w:tcPr>
          <w:p w:rsidR="00616022" w:rsidRPr="00EC3530" w:rsidRDefault="00616022" w:rsidP="0092677D">
            <w:pPr>
              <w:jc w:val="center"/>
              <w:rPr>
                <w:b/>
                <w:bCs/>
                <w:color w:val="000000"/>
                <w:sz w:val="18"/>
                <w:szCs w:val="18"/>
              </w:rPr>
            </w:pPr>
            <w:r w:rsidRPr="00EC3530">
              <w:rPr>
                <w:b/>
                <w:bCs/>
                <w:color w:val="000000"/>
                <w:sz w:val="18"/>
                <w:szCs w:val="18"/>
              </w:rPr>
              <w:t>AÇIKLAMA</w:t>
            </w:r>
          </w:p>
        </w:tc>
        <w:tc>
          <w:tcPr>
            <w:tcW w:w="1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AKTARILACAK TUTAR</w:t>
            </w:r>
          </w:p>
        </w:tc>
        <w:tc>
          <w:tcPr>
            <w:tcW w:w="860"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GİDER KODU</w:t>
            </w:r>
          </w:p>
        </w:tc>
        <w:tc>
          <w:tcPr>
            <w:tcW w:w="2589" w:type="dxa"/>
            <w:tcBorders>
              <w:top w:val="nil"/>
              <w:left w:val="nil"/>
              <w:bottom w:val="nil"/>
              <w:right w:val="single" w:sz="8" w:space="0" w:color="auto"/>
            </w:tcBorders>
            <w:shd w:val="clear" w:color="000000" w:fill="FFFFFF"/>
            <w:noWrap/>
            <w:vAlign w:val="center"/>
            <w:hideMark/>
          </w:tcPr>
          <w:p w:rsidR="00616022" w:rsidRPr="00EC3530" w:rsidRDefault="00616022" w:rsidP="0092677D">
            <w:pPr>
              <w:jc w:val="center"/>
              <w:rPr>
                <w:b/>
                <w:bCs/>
                <w:color w:val="000000"/>
                <w:sz w:val="18"/>
                <w:szCs w:val="18"/>
              </w:rPr>
            </w:pPr>
            <w:r w:rsidRPr="00EC3530">
              <w:rPr>
                <w:b/>
                <w:bCs/>
                <w:color w:val="000000"/>
                <w:sz w:val="18"/>
                <w:szCs w:val="18"/>
              </w:rPr>
              <w:t>AÇIKLAMA</w:t>
            </w:r>
          </w:p>
        </w:tc>
        <w:tc>
          <w:tcPr>
            <w:tcW w:w="1021"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EKLENEN TUTAR</w:t>
            </w:r>
          </w:p>
        </w:tc>
      </w:tr>
      <w:tr w:rsidR="00616022" w:rsidRPr="00EC3530" w:rsidTr="0092677D">
        <w:trPr>
          <w:trHeight w:val="315"/>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038901</w:t>
            </w:r>
          </w:p>
        </w:tc>
        <w:tc>
          <w:tcPr>
            <w:tcW w:w="3410"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 xml:space="preserve">Diğer </w:t>
            </w:r>
            <w:proofErr w:type="spellStart"/>
            <w:r w:rsidRPr="00EC3530">
              <w:rPr>
                <w:color w:val="000000"/>
                <w:sz w:val="18"/>
                <w:szCs w:val="18"/>
              </w:rPr>
              <w:t>TaşınmaYapım</w:t>
            </w:r>
            <w:proofErr w:type="spellEnd"/>
            <w:r w:rsidRPr="00EC3530">
              <w:rPr>
                <w:color w:val="000000"/>
                <w:sz w:val="18"/>
                <w:szCs w:val="18"/>
              </w:rPr>
              <w:t xml:space="preserve"> Bakım Onarım Giderleri</w:t>
            </w:r>
          </w:p>
        </w:tc>
        <w:tc>
          <w:tcPr>
            <w:tcW w:w="151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500.000,00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038601</w:t>
            </w:r>
          </w:p>
        </w:tc>
        <w:tc>
          <w:tcPr>
            <w:tcW w:w="2589"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Yol Bakım ve Onarımı Giderleri</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500.000,00</w:t>
            </w:r>
          </w:p>
        </w:tc>
      </w:tr>
      <w:tr w:rsidR="00616022" w:rsidRPr="00EC3530" w:rsidTr="0092677D">
        <w:trPr>
          <w:trHeight w:val="315"/>
        </w:trPr>
        <w:tc>
          <w:tcPr>
            <w:tcW w:w="930" w:type="dxa"/>
            <w:tcBorders>
              <w:top w:val="nil"/>
              <w:left w:val="single" w:sz="8" w:space="0" w:color="auto"/>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TOPLAM</w:t>
            </w:r>
          </w:p>
        </w:tc>
        <w:tc>
          <w:tcPr>
            <w:tcW w:w="3410"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1511"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500.000,00</w:t>
            </w:r>
          </w:p>
        </w:tc>
        <w:tc>
          <w:tcPr>
            <w:tcW w:w="860" w:type="dxa"/>
            <w:tcBorders>
              <w:top w:val="single" w:sz="8" w:space="0" w:color="auto"/>
              <w:left w:val="nil"/>
              <w:bottom w:val="single" w:sz="8" w:space="0" w:color="auto"/>
              <w:right w:val="single" w:sz="8"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2589"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1021"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500.000,00</w:t>
            </w:r>
          </w:p>
        </w:tc>
      </w:tr>
      <w:tr w:rsidR="00616022" w:rsidRPr="00EC3530" w:rsidTr="0092677D">
        <w:trPr>
          <w:trHeight w:val="300"/>
        </w:trPr>
        <w:tc>
          <w:tcPr>
            <w:tcW w:w="93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341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51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86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589"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02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r w:rsidR="00616022" w:rsidRPr="00EC3530" w:rsidTr="0092677D">
        <w:trPr>
          <w:trHeight w:val="315"/>
        </w:trPr>
        <w:tc>
          <w:tcPr>
            <w:tcW w:w="93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341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51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86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589"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02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r w:rsidR="00616022" w:rsidRPr="00EC3530" w:rsidTr="0092677D">
        <w:trPr>
          <w:trHeight w:val="330"/>
        </w:trPr>
        <w:tc>
          <w:tcPr>
            <w:tcW w:w="5851" w:type="dxa"/>
            <w:gridSpan w:val="3"/>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AKTARAN MÜDÜRLÜK</w:t>
            </w:r>
          </w:p>
        </w:tc>
        <w:tc>
          <w:tcPr>
            <w:tcW w:w="4470" w:type="dxa"/>
            <w:gridSpan w:val="3"/>
            <w:tcBorders>
              <w:top w:val="single" w:sz="12" w:space="0" w:color="auto"/>
              <w:left w:val="nil"/>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EKLENEN MÜDÜRLÜK</w:t>
            </w:r>
          </w:p>
        </w:tc>
      </w:tr>
      <w:tr w:rsidR="00616022" w:rsidRPr="00EC3530" w:rsidTr="0092677D">
        <w:trPr>
          <w:trHeight w:val="330"/>
        </w:trPr>
        <w:tc>
          <w:tcPr>
            <w:tcW w:w="930" w:type="dxa"/>
            <w:tcBorders>
              <w:top w:val="nil"/>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 </w:t>
            </w:r>
          </w:p>
        </w:tc>
        <w:tc>
          <w:tcPr>
            <w:tcW w:w="3410"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İMAR VE ŞEHİRCİLİK MÜDÜRLÜĞÜ</w:t>
            </w:r>
          </w:p>
        </w:tc>
        <w:tc>
          <w:tcPr>
            <w:tcW w:w="1511"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jc w:val="right"/>
              <w:rPr>
                <w:b/>
                <w:bCs/>
                <w:color w:val="000000"/>
                <w:sz w:val="18"/>
                <w:szCs w:val="18"/>
              </w:rPr>
            </w:pPr>
            <w:r w:rsidRPr="00EC3530">
              <w:rPr>
                <w:b/>
                <w:bCs/>
                <w:color w:val="000000"/>
                <w:sz w:val="18"/>
                <w:szCs w:val="18"/>
              </w:rPr>
              <w:t> </w:t>
            </w:r>
          </w:p>
        </w:tc>
        <w:tc>
          <w:tcPr>
            <w:tcW w:w="4470" w:type="dxa"/>
            <w:gridSpan w:val="3"/>
            <w:tcBorders>
              <w:top w:val="single" w:sz="12" w:space="0" w:color="auto"/>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FEN İŞLERİ MÜDÜRLÜĞÜ</w:t>
            </w:r>
          </w:p>
        </w:tc>
      </w:tr>
      <w:tr w:rsidR="00616022" w:rsidRPr="00EC3530" w:rsidTr="0092677D">
        <w:trPr>
          <w:trHeight w:val="330"/>
        </w:trPr>
        <w:tc>
          <w:tcPr>
            <w:tcW w:w="434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rPr>
                <w:b/>
                <w:bCs/>
                <w:color w:val="000000"/>
                <w:sz w:val="18"/>
                <w:szCs w:val="18"/>
              </w:rPr>
            </w:pPr>
            <w:r w:rsidRPr="00EC3530">
              <w:rPr>
                <w:b/>
                <w:bCs/>
                <w:color w:val="000000"/>
                <w:sz w:val="18"/>
                <w:szCs w:val="18"/>
              </w:rPr>
              <w:t>TOPLAM AKTARILAN</w:t>
            </w:r>
          </w:p>
        </w:tc>
        <w:tc>
          <w:tcPr>
            <w:tcW w:w="1511" w:type="dxa"/>
            <w:tcBorders>
              <w:top w:val="nil"/>
              <w:left w:val="nil"/>
              <w:bottom w:val="single" w:sz="8" w:space="0" w:color="auto"/>
              <w:right w:val="single" w:sz="8" w:space="0" w:color="auto"/>
            </w:tcBorders>
            <w:shd w:val="clear" w:color="auto" w:fill="auto"/>
            <w:noWrap/>
            <w:vAlign w:val="bottom"/>
            <w:hideMark/>
          </w:tcPr>
          <w:p w:rsidR="00616022" w:rsidRPr="00EC3530" w:rsidRDefault="00616022" w:rsidP="0092677D">
            <w:pPr>
              <w:rPr>
                <w:b/>
                <w:bCs/>
                <w:color w:val="000000"/>
                <w:sz w:val="18"/>
                <w:szCs w:val="18"/>
              </w:rPr>
            </w:pPr>
            <w:r w:rsidRPr="00EC3530">
              <w:rPr>
                <w:b/>
                <w:bCs/>
                <w:color w:val="000000"/>
                <w:sz w:val="18"/>
                <w:szCs w:val="18"/>
              </w:rPr>
              <w:t>500.000,00</w:t>
            </w:r>
          </w:p>
        </w:tc>
        <w:tc>
          <w:tcPr>
            <w:tcW w:w="86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589"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02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bl>
    <w:p w:rsidR="00616022" w:rsidRDefault="00616022" w:rsidP="00616022">
      <w:pPr>
        <w:jc w:val="both"/>
        <w:rPr>
          <w:szCs w:val="24"/>
        </w:rPr>
      </w:pPr>
    </w:p>
    <w:tbl>
      <w:tblPr>
        <w:tblW w:w="9436" w:type="dxa"/>
        <w:tblInd w:w="55" w:type="dxa"/>
        <w:tblCellMar>
          <w:left w:w="70" w:type="dxa"/>
          <w:right w:w="70" w:type="dxa"/>
        </w:tblCellMar>
        <w:tblLook w:val="04A0" w:firstRow="1" w:lastRow="0" w:firstColumn="1" w:lastColumn="0" w:noHBand="0" w:noVBand="1"/>
      </w:tblPr>
      <w:tblGrid>
        <w:gridCol w:w="930"/>
        <w:gridCol w:w="2834"/>
        <w:gridCol w:w="1511"/>
        <w:gridCol w:w="825"/>
        <w:gridCol w:w="2476"/>
        <w:gridCol w:w="1297"/>
      </w:tblGrid>
      <w:tr w:rsidR="00616022" w:rsidRPr="00EC3530" w:rsidTr="0092677D">
        <w:trPr>
          <w:trHeight w:val="300"/>
        </w:trPr>
        <w:tc>
          <w:tcPr>
            <w:tcW w:w="4838"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AKTARAN</w:t>
            </w:r>
          </w:p>
        </w:tc>
        <w:tc>
          <w:tcPr>
            <w:tcW w:w="4598" w:type="dxa"/>
            <w:gridSpan w:val="3"/>
            <w:tcBorders>
              <w:top w:val="single" w:sz="8" w:space="0" w:color="auto"/>
              <w:left w:val="nil"/>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 xml:space="preserve">EKLENEN </w:t>
            </w:r>
          </w:p>
        </w:tc>
      </w:tr>
      <w:tr w:rsidR="00616022" w:rsidRPr="00EC3530" w:rsidTr="0092677D">
        <w:trPr>
          <w:trHeight w:val="315"/>
        </w:trPr>
        <w:tc>
          <w:tcPr>
            <w:tcW w:w="4838"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PARK VE BAHÇELER MÜDÜRLÜĞÜ</w:t>
            </w:r>
          </w:p>
        </w:tc>
        <w:tc>
          <w:tcPr>
            <w:tcW w:w="4598" w:type="dxa"/>
            <w:gridSpan w:val="3"/>
            <w:tcBorders>
              <w:top w:val="nil"/>
              <w:left w:val="nil"/>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FEN İŞLERİ MÜDÜRLÜĞÜ</w:t>
            </w:r>
          </w:p>
        </w:tc>
      </w:tr>
      <w:tr w:rsidR="00616022" w:rsidRPr="00EC3530" w:rsidTr="0092677D">
        <w:trPr>
          <w:trHeight w:val="480"/>
        </w:trPr>
        <w:tc>
          <w:tcPr>
            <w:tcW w:w="740" w:type="dxa"/>
            <w:tcBorders>
              <w:top w:val="single" w:sz="8" w:space="0" w:color="auto"/>
              <w:left w:val="single" w:sz="8" w:space="0" w:color="auto"/>
              <w:bottom w:val="nil"/>
              <w:right w:val="single" w:sz="8" w:space="0" w:color="auto"/>
            </w:tcBorders>
            <w:shd w:val="clear" w:color="000000" w:fill="F2F2F2"/>
            <w:vAlign w:val="center"/>
            <w:hideMark/>
          </w:tcPr>
          <w:p w:rsidR="00616022" w:rsidRPr="00EC3530" w:rsidRDefault="00616022" w:rsidP="0092677D">
            <w:pPr>
              <w:jc w:val="center"/>
              <w:rPr>
                <w:b/>
                <w:bCs/>
                <w:color w:val="000000"/>
                <w:sz w:val="18"/>
                <w:szCs w:val="18"/>
              </w:rPr>
            </w:pPr>
            <w:r w:rsidRPr="00EC3530">
              <w:rPr>
                <w:b/>
                <w:bCs/>
                <w:color w:val="000000"/>
                <w:sz w:val="18"/>
                <w:szCs w:val="18"/>
              </w:rPr>
              <w:t>GİDER KODU</w:t>
            </w:r>
          </w:p>
        </w:tc>
        <w:tc>
          <w:tcPr>
            <w:tcW w:w="2834" w:type="dxa"/>
            <w:tcBorders>
              <w:top w:val="single" w:sz="8" w:space="0" w:color="auto"/>
              <w:left w:val="nil"/>
              <w:bottom w:val="nil"/>
              <w:right w:val="nil"/>
            </w:tcBorders>
            <w:shd w:val="clear" w:color="000000" w:fill="FFFFFF"/>
            <w:noWrap/>
            <w:vAlign w:val="center"/>
            <w:hideMark/>
          </w:tcPr>
          <w:p w:rsidR="00616022" w:rsidRPr="00EC3530" w:rsidRDefault="00616022" w:rsidP="0092677D">
            <w:pPr>
              <w:jc w:val="center"/>
              <w:rPr>
                <w:b/>
                <w:bCs/>
                <w:color w:val="000000"/>
                <w:sz w:val="18"/>
                <w:szCs w:val="18"/>
              </w:rPr>
            </w:pPr>
            <w:r w:rsidRPr="00EC3530">
              <w:rPr>
                <w:b/>
                <w:bCs/>
                <w:color w:val="000000"/>
                <w:sz w:val="18"/>
                <w:szCs w:val="18"/>
              </w:rPr>
              <w:t>AÇIKLAMA</w:t>
            </w:r>
          </w:p>
        </w:tc>
        <w:tc>
          <w:tcPr>
            <w:tcW w:w="12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AKTARILACAK TUTAR</w:t>
            </w:r>
          </w:p>
        </w:tc>
        <w:tc>
          <w:tcPr>
            <w:tcW w:w="825"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GİDER KODU</w:t>
            </w:r>
          </w:p>
        </w:tc>
        <w:tc>
          <w:tcPr>
            <w:tcW w:w="2476" w:type="dxa"/>
            <w:tcBorders>
              <w:top w:val="nil"/>
              <w:left w:val="nil"/>
              <w:bottom w:val="nil"/>
              <w:right w:val="single" w:sz="8" w:space="0" w:color="auto"/>
            </w:tcBorders>
            <w:shd w:val="clear" w:color="000000" w:fill="FFFFFF"/>
            <w:noWrap/>
            <w:vAlign w:val="center"/>
            <w:hideMark/>
          </w:tcPr>
          <w:p w:rsidR="00616022" w:rsidRPr="00EC3530" w:rsidRDefault="00616022" w:rsidP="0092677D">
            <w:pPr>
              <w:jc w:val="center"/>
              <w:rPr>
                <w:b/>
                <w:bCs/>
                <w:color w:val="000000"/>
                <w:sz w:val="18"/>
                <w:szCs w:val="18"/>
              </w:rPr>
            </w:pPr>
            <w:r w:rsidRPr="00EC3530">
              <w:rPr>
                <w:b/>
                <w:bCs/>
                <w:color w:val="000000"/>
                <w:sz w:val="18"/>
                <w:szCs w:val="18"/>
              </w:rPr>
              <w:t>AÇIKLAMA</w:t>
            </w:r>
          </w:p>
        </w:tc>
        <w:tc>
          <w:tcPr>
            <w:tcW w:w="1297"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EKLENEN TUTAR</w:t>
            </w:r>
          </w:p>
        </w:tc>
      </w:tr>
      <w:tr w:rsidR="00616022" w:rsidRPr="00EC3530" w:rsidTr="0092677D">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065790</w:t>
            </w:r>
          </w:p>
        </w:tc>
        <w:tc>
          <w:tcPr>
            <w:tcW w:w="2834"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Diğerleri</w:t>
            </w:r>
          </w:p>
        </w:tc>
        <w:tc>
          <w:tcPr>
            <w:tcW w:w="1264"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400.000,00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038601</w:t>
            </w:r>
          </w:p>
        </w:tc>
        <w:tc>
          <w:tcPr>
            <w:tcW w:w="2476"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Yol Bakım ve Onarımı Giderleri</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400.000,00</w:t>
            </w:r>
          </w:p>
        </w:tc>
      </w:tr>
      <w:tr w:rsidR="00616022" w:rsidRPr="00EC3530" w:rsidTr="0092677D">
        <w:trPr>
          <w:trHeight w:val="315"/>
        </w:trPr>
        <w:tc>
          <w:tcPr>
            <w:tcW w:w="740" w:type="dxa"/>
            <w:tcBorders>
              <w:top w:val="nil"/>
              <w:left w:val="single" w:sz="8" w:space="0" w:color="auto"/>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TOPLAM</w:t>
            </w:r>
          </w:p>
        </w:tc>
        <w:tc>
          <w:tcPr>
            <w:tcW w:w="2834"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1264"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400.000,00</w:t>
            </w:r>
          </w:p>
        </w:tc>
        <w:tc>
          <w:tcPr>
            <w:tcW w:w="825" w:type="dxa"/>
            <w:tcBorders>
              <w:top w:val="single" w:sz="8" w:space="0" w:color="auto"/>
              <w:left w:val="nil"/>
              <w:bottom w:val="single" w:sz="8" w:space="0" w:color="auto"/>
              <w:right w:val="single" w:sz="8"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2476"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1297"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400.000,00</w:t>
            </w:r>
          </w:p>
        </w:tc>
      </w:tr>
      <w:tr w:rsidR="00616022" w:rsidRPr="00EC3530" w:rsidTr="0092677D">
        <w:trPr>
          <w:trHeight w:val="300"/>
        </w:trPr>
        <w:tc>
          <w:tcPr>
            <w:tcW w:w="740" w:type="dxa"/>
            <w:tcBorders>
              <w:top w:val="nil"/>
              <w:left w:val="nil"/>
              <w:bottom w:val="nil"/>
              <w:right w:val="nil"/>
            </w:tcBorders>
            <w:shd w:val="clear" w:color="auto" w:fill="auto"/>
            <w:noWrap/>
            <w:vAlign w:val="bottom"/>
            <w:hideMark/>
          </w:tcPr>
          <w:p w:rsidR="00616022" w:rsidRDefault="00616022" w:rsidP="0092677D">
            <w:pPr>
              <w:rPr>
                <w:color w:val="000000"/>
                <w:sz w:val="18"/>
                <w:szCs w:val="18"/>
              </w:rPr>
            </w:pPr>
          </w:p>
          <w:p w:rsidR="00616022" w:rsidRDefault="00616022" w:rsidP="0092677D">
            <w:pPr>
              <w:rPr>
                <w:color w:val="000000"/>
                <w:sz w:val="18"/>
                <w:szCs w:val="18"/>
              </w:rPr>
            </w:pPr>
          </w:p>
          <w:p w:rsidR="00616022" w:rsidRDefault="00616022" w:rsidP="0092677D">
            <w:pPr>
              <w:rPr>
                <w:color w:val="000000"/>
                <w:sz w:val="18"/>
                <w:szCs w:val="18"/>
              </w:rPr>
            </w:pPr>
          </w:p>
          <w:p w:rsidR="00616022" w:rsidRDefault="00616022" w:rsidP="0092677D">
            <w:pPr>
              <w:rPr>
                <w:color w:val="000000"/>
                <w:sz w:val="18"/>
                <w:szCs w:val="18"/>
              </w:rPr>
            </w:pPr>
          </w:p>
          <w:p w:rsidR="00616022" w:rsidRDefault="00616022" w:rsidP="0092677D">
            <w:pPr>
              <w:rPr>
                <w:color w:val="000000"/>
                <w:sz w:val="18"/>
                <w:szCs w:val="18"/>
              </w:rPr>
            </w:pPr>
          </w:p>
          <w:p w:rsidR="00616022" w:rsidRPr="00EC3530" w:rsidRDefault="00616022" w:rsidP="0092677D">
            <w:pPr>
              <w:rPr>
                <w:color w:val="000000"/>
                <w:sz w:val="18"/>
                <w:szCs w:val="18"/>
              </w:rPr>
            </w:pPr>
          </w:p>
        </w:tc>
        <w:tc>
          <w:tcPr>
            <w:tcW w:w="2834"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264"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825"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476"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297"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r w:rsidR="00616022" w:rsidRPr="00EC3530" w:rsidTr="0092677D">
        <w:trPr>
          <w:trHeight w:val="315"/>
        </w:trPr>
        <w:tc>
          <w:tcPr>
            <w:tcW w:w="74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834"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264"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825"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476"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297"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r w:rsidR="00616022" w:rsidRPr="00EC3530" w:rsidTr="0092677D">
        <w:trPr>
          <w:trHeight w:val="330"/>
        </w:trPr>
        <w:tc>
          <w:tcPr>
            <w:tcW w:w="4838" w:type="dxa"/>
            <w:gridSpan w:val="3"/>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AKTARAN MÜDÜRLÜK</w:t>
            </w:r>
          </w:p>
        </w:tc>
        <w:tc>
          <w:tcPr>
            <w:tcW w:w="4598" w:type="dxa"/>
            <w:gridSpan w:val="3"/>
            <w:tcBorders>
              <w:top w:val="single" w:sz="12" w:space="0" w:color="auto"/>
              <w:left w:val="nil"/>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EKLENEN MÜDÜRLÜK</w:t>
            </w:r>
          </w:p>
        </w:tc>
      </w:tr>
      <w:tr w:rsidR="00616022" w:rsidRPr="00EC3530" w:rsidTr="0092677D">
        <w:trPr>
          <w:trHeight w:val="330"/>
        </w:trPr>
        <w:tc>
          <w:tcPr>
            <w:tcW w:w="740" w:type="dxa"/>
            <w:tcBorders>
              <w:top w:val="nil"/>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 </w:t>
            </w:r>
          </w:p>
        </w:tc>
        <w:tc>
          <w:tcPr>
            <w:tcW w:w="2834"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PARK VE BAHÇELER MÜDÜRLÜĞÜ</w:t>
            </w:r>
          </w:p>
        </w:tc>
        <w:tc>
          <w:tcPr>
            <w:tcW w:w="1264"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jc w:val="right"/>
              <w:rPr>
                <w:b/>
                <w:bCs/>
                <w:color w:val="000000"/>
                <w:sz w:val="18"/>
                <w:szCs w:val="18"/>
              </w:rPr>
            </w:pPr>
            <w:r w:rsidRPr="00EC3530">
              <w:rPr>
                <w:b/>
                <w:bCs/>
                <w:color w:val="000000"/>
                <w:sz w:val="18"/>
                <w:szCs w:val="18"/>
              </w:rPr>
              <w:t> </w:t>
            </w:r>
          </w:p>
        </w:tc>
        <w:tc>
          <w:tcPr>
            <w:tcW w:w="4598" w:type="dxa"/>
            <w:gridSpan w:val="3"/>
            <w:tcBorders>
              <w:top w:val="single" w:sz="12" w:space="0" w:color="auto"/>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PARK VE BAHÇELER MÜDÜRLÜĞÜ</w:t>
            </w:r>
          </w:p>
        </w:tc>
      </w:tr>
      <w:tr w:rsidR="00616022" w:rsidRPr="00EC3530" w:rsidTr="0092677D">
        <w:trPr>
          <w:trHeight w:val="330"/>
        </w:trPr>
        <w:tc>
          <w:tcPr>
            <w:tcW w:w="3574" w:type="dxa"/>
            <w:gridSpan w:val="2"/>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rPr>
                <w:b/>
                <w:bCs/>
                <w:color w:val="000000"/>
                <w:sz w:val="18"/>
                <w:szCs w:val="18"/>
              </w:rPr>
            </w:pPr>
            <w:r w:rsidRPr="00EC3530">
              <w:rPr>
                <w:b/>
                <w:bCs/>
                <w:color w:val="000000"/>
                <w:sz w:val="18"/>
                <w:szCs w:val="18"/>
              </w:rPr>
              <w:t>TOPLAM AKTARILAN</w:t>
            </w:r>
          </w:p>
        </w:tc>
        <w:tc>
          <w:tcPr>
            <w:tcW w:w="1264" w:type="dxa"/>
            <w:tcBorders>
              <w:top w:val="nil"/>
              <w:left w:val="nil"/>
              <w:bottom w:val="single" w:sz="8" w:space="0" w:color="auto"/>
              <w:right w:val="single" w:sz="8" w:space="0" w:color="auto"/>
            </w:tcBorders>
            <w:shd w:val="clear" w:color="auto" w:fill="auto"/>
            <w:noWrap/>
            <w:vAlign w:val="bottom"/>
            <w:hideMark/>
          </w:tcPr>
          <w:p w:rsidR="00616022" w:rsidRPr="00EC3530" w:rsidRDefault="00616022" w:rsidP="0092677D">
            <w:pPr>
              <w:rPr>
                <w:b/>
                <w:bCs/>
                <w:color w:val="000000"/>
                <w:sz w:val="18"/>
                <w:szCs w:val="18"/>
              </w:rPr>
            </w:pPr>
            <w:r w:rsidRPr="00EC3530">
              <w:rPr>
                <w:b/>
                <w:bCs/>
                <w:color w:val="000000"/>
                <w:sz w:val="18"/>
                <w:szCs w:val="18"/>
              </w:rPr>
              <w:t>400.000,00</w:t>
            </w:r>
          </w:p>
        </w:tc>
        <w:tc>
          <w:tcPr>
            <w:tcW w:w="825"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476"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297"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bl>
    <w:p w:rsidR="00616022" w:rsidRDefault="00616022" w:rsidP="00616022">
      <w:pPr>
        <w:jc w:val="both"/>
        <w:rPr>
          <w:szCs w:val="24"/>
        </w:rPr>
      </w:pPr>
    </w:p>
    <w:tbl>
      <w:tblPr>
        <w:tblW w:w="10217" w:type="dxa"/>
        <w:tblInd w:w="55" w:type="dxa"/>
        <w:tblCellMar>
          <w:left w:w="70" w:type="dxa"/>
          <w:right w:w="70" w:type="dxa"/>
        </w:tblCellMar>
        <w:tblLook w:val="04A0" w:firstRow="1" w:lastRow="0" w:firstColumn="1" w:lastColumn="0" w:noHBand="0" w:noVBand="1"/>
      </w:tblPr>
      <w:tblGrid>
        <w:gridCol w:w="930"/>
        <w:gridCol w:w="3335"/>
        <w:gridCol w:w="1511"/>
        <w:gridCol w:w="891"/>
        <w:gridCol w:w="2682"/>
        <w:gridCol w:w="1088"/>
      </w:tblGrid>
      <w:tr w:rsidR="00616022" w:rsidRPr="00EC3530" w:rsidTr="0092677D">
        <w:trPr>
          <w:trHeight w:val="300"/>
        </w:trPr>
        <w:tc>
          <w:tcPr>
            <w:tcW w:w="5556"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AKTARAN</w:t>
            </w:r>
          </w:p>
        </w:tc>
        <w:tc>
          <w:tcPr>
            <w:tcW w:w="4661" w:type="dxa"/>
            <w:gridSpan w:val="3"/>
            <w:tcBorders>
              <w:top w:val="single" w:sz="8" w:space="0" w:color="auto"/>
              <w:left w:val="nil"/>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 xml:space="preserve">EKLENEN </w:t>
            </w:r>
          </w:p>
        </w:tc>
      </w:tr>
      <w:tr w:rsidR="00616022" w:rsidRPr="00EC3530" w:rsidTr="0092677D">
        <w:trPr>
          <w:trHeight w:val="315"/>
        </w:trPr>
        <w:tc>
          <w:tcPr>
            <w:tcW w:w="5556"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EMLAK VE İSTİMLAKLAR MÜDÜRLÜĞÜ</w:t>
            </w:r>
          </w:p>
        </w:tc>
        <w:tc>
          <w:tcPr>
            <w:tcW w:w="4661" w:type="dxa"/>
            <w:gridSpan w:val="3"/>
            <w:tcBorders>
              <w:top w:val="nil"/>
              <w:left w:val="nil"/>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FEN İŞLERİ MÜDÜRLÜĞÜ</w:t>
            </w:r>
          </w:p>
        </w:tc>
      </w:tr>
      <w:tr w:rsidR="00616022" w:rsidRPr="00EC3530" w:rsidTr="0092677D">
        <w:trPr>
          <w:trHeight w:val="480"/>
        </w:trPr>
        <w:tc>
          <w:tcPr>
            <w:tcW w:w="820" w:type="dxa"/>
            <w:tcBorders>
              <w:top w:val="single" w:sz="8" w:space="0" w:color="auto"/>
              <w:left w:val="single" w:sz="8" w:space="0" w:color="auto"/>
              <w:bottom w:val="nil"/>
              <w:right w:val="single" w:sz="8" w:space="0" w:color="auto"/>
            </w:tcBorders>
            <w:shd w:val="clear" w:color="000000" w:fill="F2F2F2"/>
            <w:vAlign w:val="center"/>
            <w:hideMark/>
          </w:tcPr>
          <w:p w:rsidR="00616022" w:rsidRPr="00EC3530" w:rsidRDefault="00616022" w:rsidP="0092677D">
            <w:pPr>
              <w:jc w:val="center"/>
              <w:rPr>
                <w:b/>
                <w:bCs/>
                <w:color w:val="000000"/>
                <w:sz w:val="18"/>
                <w:szCs w:val="18"/>
              </w:rPr>
            </w:pPr>
            <w:r w:rsidRPr="00EC3530">
              <w:rPr>
                <w:b/>
                <w:bCs/>
                <w:color w:val="000000"/>
                <w:sz w:val="18"/>
                <w:szCs w:val="18"/>
              </w:rPr>
              <w:t>GİDER KODU</w:t>
            </w:r>
          </w:p>
        </w:tc>
        <w:tc>
          <w:tcPr>
            <w:tcW w:w="3335" w:type="dxa"/>
            <w:tcBorders>
              <w:top w:val="single" w:sz="8" w:space="0" w:color="auto"/>
              <w:left w:val="nil"/>
              <w:bottom w:val="nil"/>
              <w:right w:val="nil"/>
            </w:tcBorders>
            <w:shd w:val="clear" w:color="000000" w:fill="FFFFFF"/>
            <w:noWrap/>
            <w:vAlign w:val="center"/>
            <w:hideMark/>
          </w:tcPr>
          <w:p w:rsidR="00616022" w:rsidRPr="00EC3530" w:rsidRDefault="00616022" w:rsidP="0092677D">
            <w:pPr>
              <w:jc w:val="center"/>
              <w:rPr>
                <w:b/>
                <w:bCs/>
                <w:color w:val="000000"/>
                <w:sz w:val="18"/>
                <w:szCs w:val="18"/>
              </w:rPr>
            </w:pPr>
            <w:r w:rsidRPr="00EC3530">
              <w:rPr>
                <w:b/>
                <w:bCs/>
                <w:color w:val="000000"/>
                <w:sz w:val="18"/>
                <w:szCs w:val="18"/>
              </w:rPr>
              <w:t>AÇIKLAMA</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AKTARILACAK TUTAR</w:t>
            </w:r>
          </w:p>
        </w:tc>
        <w:tc>
          <w:tcPr>
            <w:tcW w:w="891"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GİDER KODU</w:t>
            </w:r>
          </w:p>
        </w:tc>
        <w:tc>
          <w:tcPr>
            <w:tcW w:w="2682" w:type="dxa"/>
            <w:tcBorders>
              <w:top w:val="nil"/>
              <w:left w:val="nil"/>
              <w:bottom w:val="nil"/>
              <w:right w:val="single" w:sz="8" w:space="0" w:color="auto"/>
            </w:tcBorders>
            <w:shd w:val="clear" w:color="000000" w:fill="FFFFFF"/>
            <w:noWrap/>
            <w:vAlign w:val="center"/>
            <w:hideMark/>
          </w:tcPr>
          <w:p w:rsidR="00616022" w:rsidRPr="00EC3530" w:rsidRDefault="00616022" w:rsidP="0092677D">
            <w:pPr>
              <w:jc w:val="center"/>
              <w:rPr>
                <w:b/>
                <w:bCs/>
                <w:color w:val="000000"/>
                <w:sz w:val="18"/>
                <w:szCs w:val="18"/>
              </w:rPr>
            </w:pPr>
            <w:r w:rsidRPr="00EC3530">
              <w:rPr>
                <w:b/>
                <w:bCs/>
                <w:color w:val="000000"/>
                <w:sz w:val="18"/>
                <w:szCs w:val="18"/>
              </w:rPr>
              <w:t>AÇIKLAMA</w:t>
            </w:r>
          </w:p>
        </w:tc>
        <w:tc>
          <w:tcPr>
            <w:tcW w:w="1088"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8"/>
                <w:szCs w:val="18"/>
              </w:rPr>
            </w:pPr>
            <w:r w:rsidRPr="00EC3530">
              <w:rPr>
                <w:b/>
                <w:bCs/>
                <w:color w:val="000000"/>
                <w:sz w:val="18"/>
                <w:szCs w:val="18"/>
              </w:rPr>
              <w:t>EKLENEN TUTAR</w:t>
            </w:r>
          </w:p>
        </w:tc>
      </w:tr>
      <w:tr w:rsidR="00616022" w:rsidRPr="00EC3530" w:rsidTr="0092677D">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064290</w:t>
            </w:r>
          </w:p>
        </w:tc>
        <w:tc>
          <w:tcPr>
            <w:tcW w:w="3335"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Diğer Arsa Alım ve Kamulaştırma Giderleri</w:t>
            </w:r>
          </w:p>
        </w:tc>
        <w:tc>
          <w:tcPr>
            <w:tcW w:w="14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100.000,00</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038601</w:t>
            </w:r>
          </w:p>
        </w:tc>
        <w:tc>
          <w:tcPr>
            <w:tcW w:w="2682"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Yol Bakım ve Onarımı Giderleri</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100.000,00</w:t>
            </w:r>
          </w:p>
        </w:tc>
      </w:tr>
      <w:tr w:rsidR="00616022" w:rsidRPr="00EC3530" w:rsidTr="0092677D">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064390</w:t>
            </w:r>
          </w:p>
        </w:tc>
        <w:tc>
          <w:tcPr>
            <w:tcW w:w="3335"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Diğer Bina Alım ve Kamulaştırması Giderleri</w:t>
            </w:r>
          </w:p>
        </w:tc>
        <w:tc>
          <w:tcPr>
            <w:tcW w:w="14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100.000,00</w:t>
            </w:r>
          </w:p>
        </w:tc>
        <w:tc>
          <w:tcPr>
            <w:tcW w:w="89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038602</w:t>
            </w:r>
          </w:p>
        </w:tc>
        <w:tc>
          <w:tcPr>
            <w:tcW w:w="2682"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Yol Bakım ve Onarımı Giderleri</w:t>
            </w:r>
          </w:p>
        </w:tc>
        <w:tc>
          <w:tcPr>
            <w:tcW w:w="1088"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r w:rsidRPr="00EC3530">
              <w:rPr>
                <w:color w:val="000000"/>
                <w:sz w:val="18"/>
                <w:szCs w:val="18"/>
              </w:rPr>
              <w:t>100.000,00</w:t>
            </w:r>
          </w:p>
        </w:tc>
      </w:tr>
      <w:tr w:rsidR="00616022" w:rsidRPr="00EC3530" w:rsidTr="0092677D">
        <w:trPr>
          <w:trHeight w:val="315"/>
        </w:trPr>
        <w:tc>
          <w:tcPr>
            <w:tcW w:w="820" w:type="dxa"/>
            <w:tcBorders>
              <w:top w:val="nil"/>
              <w:left w:val="single" w:sz="8" w:space="0" w:color="auto"/>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TOPLAM</w:t>
            </w:r>
          </w:p>
        </w:tc>
        <w:tc>
          <w:tcPr>
            <w:tcW w:w="3335"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1401"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200.000,00</w:t>
            </w:r>
          </w:p>
        </w:tc>
        <w:tc>
          <w:tcPr>
            <w:tcW w:w="891" w:type="dxa"/>
            <w:tcBorders>
              <w:top w:val="single" w:sz="8" w:space="0" w:color="auto"/>
              <w:left w:val="nil"/>
              <w:bottom w:val="single" w:sz="8" w:space="0" w:color="auto"/>
              <w:right w:val="single" w:sz="8"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2682"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 </w:t>
            </w:r>
          </w:p>
        </w:tc>
        <w:tc>
          <w:tcPr>
            <w:tcW w:w="1088"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8"/>
                <w:szCs w:val="18"/>
              </w:rPr>
            </w:pPr>
            <w:r w:rsidRPr="00EC3530">
              <w:rPr>
                <w:b/>
                <w:bCs/>
                <w:color w:val="000000"/>
                <w:sz w:val="18"/>
                <w:szCs w:val="18"/>
              </w:rPr>
              <w:t>200.000,00</w:t>
            </w:r>
          </w:p>
        </w:tc>
      </w:tr>
      <w:tr w:rsidR="00616022" w:rsidRPr="00EC3530" w:rsidTr="0092677D">
        <w:trPr>
          <w:trHeight w:val="300"/>
        </w:trPr>
        <w:tc>
          <w:tcPr>
            <w:tcW w:w="82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3335"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40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89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682"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088"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r w:rsidR="00616022" w:rsidRPr="00EC3530" w:rsidTr="0092677D">
        <w:trPr>
          <w:trHeight w:val="315"/>
        </w:trPr>
        <w:tc>
          <w:tcPr>
            <w:tcW w:w="820"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3335"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40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89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682"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088"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r w:rsidR="00616022" w:rsidRPr="00EC3530" w:rsidTr="0092677D">
        <w:trPr>
          <w:trHeight w:val="330"/>
        </w:trPr>
        <w:tc>
          <w:tcPr>
            <w:tcW w:w="5556" w:type="dxa"/>
            <w:gridSpan w:val="3"/>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AKTARAN MÜDÜRLÜK</w:t>
            </w:r>
          </w:p>
        </w:tc>
        <w:tc>
          <w:tcPr>
            <w:tcW w:w="4661" w:type="dxa"/>
            <w:gridSpan w:val="3"/>
            <w:tcBorders>
              <w:top w:val="single" w:sz="12" w:space="0" w:color="auto"/>
              <w:left w:val="nil"/>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t>EKLENEN MÜDÜRLÜK</w:t>
            </w:r>
          </w:p>
        </w:tc>
      </w:tr>
      <w:tr w:rsidR="00616022" w:rsidRPr="00EC3530" w:rsidTr="0092677D">
        <w:trPr>
          <w:trHeight w:val="330"/>
        </w:trPr>
        <w:tc>
          <w:tcPr>
            <w:tcW w:w="820" w:type="dxa"/>
            <w:tcBorders>
              <w:top w:val="nil"/>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8"/>
                <w:szCs w:val="18"/>
              </w:rPr>
            </w:pPr>
            <w:r w:rsidRPr="00EC3530">
              <w:rPr>
                <w:b/>
                <w:bCs/>
                <w:color w:val="000000"/>
                <w:sz w:val="18"/>
                <w:szCs w:val="18"/>
              </w:rPr>
              <w:lastRenderedPageBreak/>
              <w:t> </w:t>
            </w:r>
          </w:p>
        </w:tc>
        <w:tc>
          <w:tcPr>
            <w:tcW w:w="3335"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FEN İŞLERİ MÜDÜRLÜĞÜ</w:t>
            </w:r>
          </w:p>
        </w:tc>
        <w:tc>
          <w:tcPr>
            <w:tcW w:w="1401"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jc w:val="right"/>
              <w:rPr>
                <w:b/>
                <w:bCs/>
                <w:color w:val="000000"/>
                <w:sz w:val="18"/>
                <w:szCs w:val="18"/>
              </w:rPr>
            </w:pPr>
            <w:r w:rsidRPr="00EC3530">
              <w:rPr>
                <w:b/>
                <w:bCs/>
                <w:color w:val="000000"/>
                <w:sz w:val="18"/>
                <w:szCs w:val="18"/>
              </w:rPr>
              <w:t> </w:t>
            </w:r>
          </w:p>
        </w:tc>
        <w:tc>
          <w:tcPr>
            <w:tcW w:w="4661" w:type="dxa"/>
            <w:gridSpan w:val="3"/>
            <w:tcBorders>
              <w:top w:val="single" w:sz="12" w:space="0" w:color="auto"/>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8"/>
                <w:szCs w:val="18"/>
              </w:rPr>
            </w:pPr>
            <w:r w:rsidRPr="00EC3530">
              <w:rPr>
                <w:b/>
                <w:bCs/>
                <w:color w:val="000000"/>
                <w:sz w:val="18"/>
                <w:szCs w:val="18"/>
              </w:rPr>
              <w:t>EMLAK VE İSTİMLAKLAR MÜDÜRLÜĞÜ</w:t>
            </w:r>
          </w:p>
        </w:tc>
      </w:tr>
      <w:tr w:rsidR="00616022" w:rsidRPr="00EC3530" w:rsidTr="0092677D">
        <w:trPr>
          <w:trHeight w:val="330"/>
        </w:trPr>
        <w:tc>
          <w:tcPr>
            <w:tcW w:w="415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rPr>
                <w:b/>
                <w:bCs/>
                <w:color w:val="000000"/>
                <w:sz w:val="18"/>
                <w:szCs w:val="18"/>
              </w:rPr>
            </w:pPr>
            <w:r w:rsidRPr="00EC3530">
              <w:rPr>
                <w:b/>
                <w:bCs/>
                <w:color w:val="000000"/>
                <w:sz w:val="18"/>
                <w:szCs w:val="18"/>
              </w:rPr>
              <w:t>TOPLAM AKTARILAN</w:t>
            </w:r>
          </w:p>
        </w:tc>
        <w:tc>
          <w:tcPr>
            <w:tcW w:w="1401" w:type="dxa"/>
            <w:tcBorders>
              <w:top w:val="nil"/>
              <w:left w:val="nil"/>
              <w:bottom w:val="single" w:sz="8" w:space="0" w:color="auto"/>
              <w:right w:val="single" w:sz="8" w:space="0" w:color="auto"/>
            </w:tcBorders>
            <w:shd w:val="clear" w:color="auto" w:fill="auto"/>
            <w:noWrap/>
            <w:vAlign w:val="bottom"/>
            <w:hideMark/>
          </w:tcPr>
          <w:p w:rsidR="00616022" w:rsidRPr="00EC3530" w:rsidRDefault="00616022" w:rsidP="0092677D">
            <w:pPr>
              <w:rPr>
                <w:b/>
                <w:bCs/>
                <w:color w:val="000000"/>
                <w:sz w:val="18"/>
                <w:szCs w:val="18"/>
              </w:rPr>
            </w:pPr>
            <w:r w:rsidRPr="00EC3530">
              <w:rPr>
                <w:b/>
                <w:bCs/>
                <w:color w:val="000000"/>
                <w:sz w:val="18"/>
                <w:szCs w:val="18"/>
              </w:rPr>
              <w:t>200.000,00</w:t>
            </w:r>
          </w:p>
        </w:tc>
        <w:tc>
          <w:tcPr>
            <w:tcW w:w="891"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2682"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c>
          <w:tcPr>
            <w:tcW w:w="1088" w:type="dxa"/>
            <w:tcBorders>
              <w:top w:val="nil"/>
              <w:left w:val="nil"/>
              <w:bottom w:val="nil"/>
              <w:right w:val="nil"/>
            </w:tcBorders>
            <w:shd w:val="clear" w:color="auto" w:fill="auto"/>
            <w:noWrap/>
            <w:vAlign w:val="bottom"/>
            <w:hideMark/>
          </w:tcPr>
          <w:p w:rsidR="00616022" w:rsidRPr="00EC3530" w:rsidRDefault="00616022" w:rsidP="0092677D">
            <w:pPr>
              <w:rPr>
                <w:color w:val="000000"/>
                <w:sz w:val="18"/>
                <w:szCs w:val="18"/>
              </w:rPr>
            </w:pPr>
          </w:p>
        </w:tc>
      </w:tr>
    </w:tbl>
    <w:p w:rsidR="00616022" w:rsidRDefault="00616022" w:rsidP="00616022">
      <w:pPr>
        <w:jc w:val="both"/>
        <w:rPr>
          <w:szCs w:val="24"/>
        </w:rPr>
      </w:pPr>
    </w:p>
    <w:p w:rsidR="00616022" w:rsidRDefault="00616022" w:rsidP="00616022">
      <w:pPr>
        <w:jc w:val="both"/>
        <w:rPr>
          <w:szCs w:val="24"/>
        </w:rPr>
      </w:pPr>
    </w:p>
    <w:p w:rsidR="00616022" w:rsidRDefault="00616022" w:rsidP="00616022">
      <w:pPr>
        <w:jc w:val="both"/>
        <w:rPr>
          <w:szCs w:val="24"/>
        </w:rPr>
      </w:pPr>
    </w:p>
    <w:tbl>
      <w:tblPr>
        <w:tblW w:w="10340" w:type="dxa"/>
        <w:tblInd w:w="55" w:type="dxa"/>
        <w:tblCellMar>
          <w:left w:w="70" w:type="dxa"/>
          <w:right w:w="70" w:type="dxa"/>
        </w:tblCellMar>
        <w:tblLook w:val="04A0" w:firstRow="1" w:lastRow="0" w:firstColumn="1" w:lastColumn="0" w:noHBand="0" w:noVBand="1"/>
      </w:tblPr>
      <w:tblGrid>
        <w:gridCol w:w="884"/>
        <w:gridCol w:w="3193"/>
        <w:gridCol w:w="1358"/>
        <w:gridCol w:w="741"/>
        <w:gridCol w:w="3301"/>
        <w:gridCol w:w="923"/>
      </w:tblGrid>
      <w:tr w:rsidR="00616022" w:rsidRPr="00EC3530" w:rsidTr="0092677D">
        <w:trPr>
          <w:trHeight w:val="300"/>
        </w:trPr>
        <w:tc>
          <w:tcPr>
            <w:tcW w:w="538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6"/>
                <w:szCs w:val="16"/>
              </w:rPr>
            </w:pPr>
            <w:r w:rsidRPr="00EC3530">
              <w:rPr>
                <w:b/>
                <w:bCs/>
                <w:color w:val="000000"/>
                <w:sz w:val="16"/>
                <w:szCs w:val="16"/>
              </w:rPr>
              <w:t>AKTARAN</w:t>
            </w:r>
          </w:p>
        </w:tc>
        <w:tc>
          <w:tcPr>
            <w:tcW w:w="4960" w:type="dxa"/>
            <w:gridSpan w:val="3"/>
            <w:tcBorders>
              <w:top w:val="single" w:sz="8" w:space="0" w:color="auto"/>
              <w:left w:val="nil"/>
              <w:bottom w:val="nil"/>
              <w:right w:val="single" w:sz="8" w:space="0" w:color="000000"/>
            </w:tcBorders>
            <w:shd w:val="clear" w:color="auto" w:fill="auto"/>
            <w:noWrap/>
            <w:vAlign w:val="bottom"/>
            <w:hideMark/>
          </w:tcPr>
          <w:p w:rsidR="00616022" w:rsidRPr="00EC3530" w:rsidRDefault="00616022" w:rsidP="0092677D">
            <w:pPr>
              <w:jc w:val="center"/>
              <w:rPr>
                <w:b/>
                <w:bCs/>
                <w:color w:val="000000"/>
                <w:sz w:val="16"/>
                <w:szCs w:val="16"/>
              </w:rPr>
            </w:pPr>
            <w:r w:rsidRPr="00EC3530">
              <w:rPr>
                <w:b/>
                <w:bCs/>
                <w:color w:val="000000"/>
                <w:sz w:val="16"/>
                <w:szCs w:val="16"/>
              </w:rPr>
              <w:t xml:space="preserve">EKLENEN </w:t>
            </w:r>
          </w:p>
        </w:tc>
      </w:tr>
      <w:tr w:rsidR="00616022" w:rsidRPr="00EC3530" w:rsidTr="0092677D">
        <w:trPr>
          <w:trHeight w:val="315"/>
        </w:trPr>
        <w:tc>
          <w:tcPr>
            <w:tcW w:w="5380"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6"/>
                <w:szCs w:val="16"/>
              </w:rPr>
            </w:pPr>
            <w:r w:rsidRPr="00EC3530">
              <w:rPr>
                <w:b/>
                <w:bCs/>
                <w:color w:val="000000"/>
                <w:sz w:val="16"/>
                <w:szCs w:val="16"/>
              </w:rPr>
              <w:t>BASIN YAYIN MÜDÜRLÜĞÜ</w:t>
            </w:r>
          </w:p>
        </w:tc>
        <w:tc>
          <w:tcPr>
            <w:tcW w:w="4960" w:type="dxa"/>
            <w:gridSpan w:val="3"/>
            <w:tcBorders>
              <w:top w:val="nil"/>
              <w:left w:val="nil"/>
              <w:bottom w:val="single" w:sz="8" w:space="0" w:color="auto"/>
              <w:right w:val="single" w:sz="8" w:space="0" w:color="000000"/>
            </w:tcBorders>
            <w:shd w:val="clear" w:color="auto" w:fill="auto"/>
            <w:noWrap/>
            <w:vAlign w:val="bottom"/>
            <w:hideMark/>
          </w:tcPr>
          <w:p w:rsidR="00616022" w:rsidRPr="00EC3530" w:rsidRDefault="00616022" w:rsidP="0092677D">
            <w:pPr>
              <w:jc w:val="center"/>
              <w:rPr>
                <w:b/>
                <w:bCs/>
                <w:color w:val="000000"/>
                <w:sz w:val="16"/>
                <w:szCs w:val="16"/>
              </w:rPr>
            </w:pPr>
            <w:r w:rsidRPr="00EC3530">
              <w:rPr>
                <w:b/>
                <w:bCs/>
                <w:color w:val="000000"/>
                <w:sz w:val="16"/>
                <w:szCs w:val="16"/>
              </w:rPr>
              <w:t>FEN İŞLERİ MÜDÜRLÜĞÜ</w:t>
            </w:r>
          </w:p>
        </w:tc>
      </w:tr>
      <w:tr w:rsidR="00616022" w:rsidRPr="00EC3530" w:rsidTr="0092677D">
        <w:trPr>
          <w:trHeight w:val="630"/>
        </w:trPr>
        <w:tc>
          <w:tcPr>
            <w:tcW w:w="884" w:type="dxa"/>
            <w:tcBorders>
              <w:top w:val="single" w:sz="8" w:space="0" w:color="auto"/>
              <w:left w:val="single" w:sz="8" w:space="0" w:color="auto"/>
              <w:bottom w:val="nil"/>
              <w:right w:val="single" w:sz="8" w:space="0" w:color="auto"/>
            </w:tcBorders>
            <w:shd w:val="clear" w:color="000000" w:fill="F2F2F2"/>
            <w:vAlign w:val="center"/>
            <w:hideMark/>
          </w:tcPr>
          <w:p w:rsidR="00616022" w:rsidRPr="00EC3530" w:rsidRDefault="00616022" w:rsidP="0092677D">
            <w:pPr>
              <w:jc w:val="center"/>
              <w:rPr>
                <w:b/>
                <w:bCs/>
                <w:color w:val="000000"/>
                <w:sz w:val="16"/>
                <w:szCs w:val="16"/>
              </w:rPr>
            </w:pPr>
            <w:r w:rsidRPr="00EC3530">
              <w:rPr>
                <w:b/>
                <w:bCs/>
                <w:color w:val="000000"/>
                <w:sz w:val="16"/>
                <w:szCs w:val="16"/>
              </w:rPr>
              <w:t>GİDER KODU</w:t>
            </w:r>
          </w:p>
        </w:tc>
        <w:tc>
          <w:tcPr>
            <w:tcW w:w="3193" w:type="dxa"/>
            <w:tcBorders>
              <w:top w:val="single" w:sz="8" w:space="0" w:color="auto"/>
              <w:left w:val="nil"/>
              <w:bottom w:val="nil"/>
              <w:right w:val="nil"/>
            </w:tcBorders>
            <w:shd w:val="clear" w:color="000000" w:fill="FFFFFF"/>
            <w:noWrap/>
            <w:vAlign w:val="center"/>
            <w:hideMark/>
          </w:tcPr>
          <w:p w:rsidR="00616022" w:rsidRPr="00EC3530" w:rsidRDefault="00616022" w:rsidP="0092677D">
            <w:pPr>
              <w:jc w:val="center"/>
              <w:rPr>
                <w:b/>
                <w:bCs/>
                <w:color w:val="000000"/>
                <w:sz w:val="16"/>
                <w:szCs w:val="16"/>
              </w:rPr>
            </w:pPr>
            <w:r w:rsidRPr="00EC3530">
              <w:rPr>
                <w:b/>
                <w:bCs/>
                <w:color w:val="000000"/>
                <w:sz w:val="16"/>
                <w:szCs w:val="16"/>
              </w:rPr>
              <w:t>AÇIKLAMA</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022" w:rsidRPr="00EC3530" w:rsidRDefault="00616022" w:rsidP="0092677D">
            <w:pPr>
              <w:jc w:val="center"/>
              <w:rPr>
                <w:b/>
                <w:bCs/>
                <w:color w:val="000000"/>
                <w:sz w:val="16"/>
                <w:szCs w:val="16"/>
              </w:rPr>
            </w:pPr>
            <w:r w:rsidRPr="00EC3530">
              <w:rPr>
                <w:b/>
                <w:bCs/>
                <w:color w:val="000000"/>
                <w:sz w:val="16"/>
                <w:szCs w:val="16"/>
              </w:rPr>
              <w:t>AKTARILACAK TUTAR</w:t>
            </w:r>
          </w:p>
        </w:tc>
        <w:tc>
          <w:tcPr>
            <w:tcW w:w="741"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6"/>
                <w:szCs w:val="16"/>
              </w:rPr>
            </w:pPr>
            <w:r w:rsidRPr="00EC3530">
              <w:rPr>
                <w:b/>
                <w:bCs/>
                <w:color w:val="000000"/>
                <w:sz w:val="16"/>
                <w:szCs w:val="16"/>
              </w:rPr>
              <w:t>GİDER KODU</w:t>
            </w:r>
          </w:p>
        </w:tc>
        <w:tc>
          <w:tcPr>
            <w:tcW w:w="3301" w:type="dxa"/>
            <w:tcBorders>
              <w:top w:val="nil"/>
              <w:left w:val="nil"/>
              <w:bottom w:val="nil"/>
              <w:right w:val="single" w:sz="8" w:space="0" w:color="auto"/>
            </w:tcBorders>
            <w:shd w:val="clear" w:color="000000" w:fill="FFFFFF"/>
            <w:noWrap/>
            <w:vAlign w:val="center"/>
            <w:hideMark/>
          </w:tcPr>
          <w:p w:rsidR="00616022" w:rsidRPr="00EC3530" w:rsidRDefault="00616022" w:rsidP="0092677D">
            <w:pPr>
              <w:jc w:val="center"/>
              <w:rPr>
                <w:b/>
                <w:bCs/>
                <w:color w:val="000000"/>
                <w:sz w:val="16"/>
                <w:szCs w:val="16"/>
              </w:rPr>
            </w:pPr>
            <w:r w:rsidRPr="00EC3530">
              <w:rPr>
                <w:b/>
                <w:bCs/>
                <w:color w:val="000000"/>
                <w:sz w:val="16"/>
                <w:szCs w:val="16"/>
              </w:rPr>
              <w:t>AÇIKLAMA</w:t>
            </w:r>
          </w:p>
        </w:tc>
        <w:tc>
          <w:tcPr>
            <w:tcW w:w="918" w:type="dxa"/>
            <w:tcBorders>
              <w:top w:val="nil"/>
              <w:left w:val="nil"/>
              <w:bottom w:val="nil"/>
              <w:right w:val="single" w:sz="8" w:space="0" w:color="auto"/>
            </w:tcBorders>
            <w:shd w:val="clear" w:color="000000" w:fill="FFFFFF"/>
            <w:vAlign w:val="center"/>
            <w:hideMark/>
          </w:tcPr>
          <w:p w:rsidR="00616022" w:rsidRPr="00EC3530" w:rsidRDefault="00616022" w:rsidP="0092677D">
            <w:pPr>
              <w:jc w:val="center"/>
              <w:rPr>
                <w:b/>
                <w:bCs/>
                <w:color w:val="000000"/>
                <w:sz w:val="16"/>
                <w:szCs w:val="16"/>
              </w:rPr>
            </w:pPr>
            <w:r w:rsidRPr="00EC3530">
              <w:rPr>
                <w:b/>
                <w:bCs/>
                <w:color w:val="000000"/>
                <w:sz w:val="16"/>
                <w:szCs w:val="16"/>
              </w:rPr>
              <w:t>EKLENEN TUTAR</w:t>
            </w:r>
          </w:p>
        </w:tc>
      </w:tr>
      <w:tr w:rsidR="00616022" w:rsidRPr="00EC3530" w:rsidTr="0092677D">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011101</w:t>
            </w:r>
          </w:p>
        </w:tc>
        <w:tc>
          <w:tcPr>
            <w:tcW w:w="3193"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Temel Maaşlar</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30.000,00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30.000,00 </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011201</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Zamlar ve Tazminatlar</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11.000,00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11.000,00</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011401</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Sosyal Haklar</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15.000,00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15.000,00</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3.838,27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3.838,27</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012202</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Zam ve T</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3.456,02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3.456,02</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012402</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Sosyal Ha</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3.725,86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3.725,86</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021601</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Sosyal Güvenlik Pirimi Ödemeleri</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6.586,72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6.586,72</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021602</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Sağlık Pirimi Ödemeleri</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5.564,81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5.564,81</w:t>
            </w:r>
          </w:p>
        </w:tc>
      </w:tr>
      <w:tr w:rsidR="00616022" w:rsidRPr="00EC3530" w:rsidTr="0092677D">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022601</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Sosyal Güvenlik Pirimi Ödemeleri</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1.614,09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1.614,09</w:t>
            </w:r>
          </w:p>
        </w:tc>
      </w:tr>
      <w:tr w:rsidR="00616022" w:rsidRPr="00EC3530" w:rsidTr="0092677D">
        <w:trPr>
          <w:trHeight w:val="31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022602</w:t>
            </w:r>
          </w:p>
        </w:tc>
        <w:tc>
          <w:tcPr>
            <w:tcW w:w="319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Sağlık Pirimi Ödemeleri</w:t>
            </w:r>
          </w:p>
        </w:tc>
        <w:tc>
          <w:tcPr>
            <w:tcW w:w="1303"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 xml:space="preserve">1.849,83 </w:t>
            </w:r>
          </w:p>
        </w:tc>
        <w:tc>
          <w:tcPr>
            <w:tcW w:w="74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012102</w:t>
            </w:r>
          </w:p>
        </w:tc>
        <w:tc>
          <w:tcPr>
            <w:tcW w:w="3301"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Kadro Karşılığı Sözleşmeli Personel Ücretleri</w:t>
            </w:r>
          </w:p>
        </w:tc>
        <w:tc>
          <w:tcPr>
            <w:tcW w:w="918" w:type="dxa"/>
            <w:tcBorders>
              <w:top w:val="nil"/>
              <w:left w:val="nil"/>
              <w:bottom w:val="single" w:sz="4" w:space="0" w:color="auto"/>
              <w:right w:val="single" w:sz="4" w:space="0" w:color="auto"/>
            </w:tcBorders>
            <w:shd w:val="clear" w:color="auto" w:fill="auto"/>
            <w:noWrap/>
            <w:vAlign w:val="bottom"/>
            <w:hideMark/>
          </w:tcPr>
          <w:p w:rsidR="00616022" w:rsidRPr="00EC3530" w:rsidRDefault="00616022" w:rsidP="0092677D">
            <w:pPr>
              <w:rPr>
                <w:color w:val="000000"/>
                <w:sz w:val="16"/>
                <w:szCs w:val="16"/>
              </w:rPr>
            </w:pPr>
            <w:r w:rsidRPr="00EC3530">
              <w:rPr>
                <w:color w:val="000000"/>
                <w:sz w:val="16"/>
                <w:szCs w:val="16"/>
              </w:rPr>
              <w:t>1.849,83</w:t>
            </w:r>
          </w:p>
        </w:tc>
      </w:tr>
      <w:tr w:rsidR="00616022" w:rsidRPr="00EC3530" w:rsidTr="0092677D">
        <w:trPr>
          <w:trHeight w:val="315"/>
        </w:trPr>
        <w:tc>
          <w:tcPr>
            <w:tcW w:w="884" w:type="dxa"/>
            <w:tcBorders>
              <w:top w:val="nil"/>
              <w:left w:val="single" w:sz="8" w:space="0" w:color="auto"/>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6"/>
                <w:szCs w:val="16"/>
              </w:rPr>
            </w:pPr>
            <w:r w:rsidRPr="00EC3530">
              <w:rPr>
                <w:b/>
                <w:bCs/>
                <w:color w:val="000000"/>
                <w:sz w:val="16"/>
                <w:szCs w:val="16"/>
              </w:rPr>
              <w:t>TOPLAM</w:t>
            </w:r>
          </w:p>
        </w:tc>
        <w:tc>
          <w:tcPr>
            <w:tcW w:w="3193"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6"/>
                <w:szCs w:val="16"/>
              </w:rPr>
            </w:pPr>
            <w:r w:rsidRPr="00EC3530">
              <w:rPr>
                <w:b/>
                <w:bCs/>
                <w:color w:val="000000"/>
                <w:sz w:val="16"/>
                <w:szCs w:val="16"/>
              </w:rPr>
              <w:t> </w:t>
            </w:r>
          </w:p>
        </w:tc>
        <w:tc>
          <w:tcPr>
            <w:tcW w:w="1303" w:type="dxa"/>
            <w:tcBorders>
              <w:top w:val="nil"/>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6"/>
                <w:szCs w:val="16"/>
              </w:rPr>
            </w:pPr>
            <w:r w:rsidRPr="00EC3530">
              <w:rPr>
                <w:b/>
                <w:bCs/>
                <w:color w:val="000000"/>
                <w:sz w:val="16"/>
                <w:szCs w:val="16"/>
              </w:rPr>
              <w:t>82.635,60</w:t>
            </w:r>
          </w:p>
        </w:tc>
        <w:tc>
          <w:tcPr>
            <w:tcW w:w="741" w:type="dxa"/>
            <w:tcBorders>
              <w:top w:val="single" w:sz="8" w:space="0" w:color="auto"/>
              <w:left w:val="nil"/>
              <w:bottom w:val="single" w:sz="8" w:space="0" w:color="auto"/>
              <w:right w:val="single" w:sz="8" w:space="0" w:color="auto"/>
            </w:tcBorders>
            <w:shd w:val="clear" w:color="000000" w:fill="FFFFFF"/>
            <w:noWrap/>
            <w:vAlign w:val="bottom"/>
            <w:hideMark/>
          </w:tcPr>
          <w:p w:rsidR="00616022" w:rsidRPr="00EC3530" w:rsidRDefault="00616022" w:rsidP="0092677D">
            <w:pPr>
              <w:rPr>
                <w:b/>
                <w:bCs/>
                <w:color w:val="000000"/>
                <w:sz w:val="16"/>
                <w:szCs w:val="16"/>
              </w:rPr>
            </w:pPr>
            <w:r w:rsidRPr="00EC3530">
              <w:rPr>
                <w:b/>
                <w:bCs/>
                <w:color w:val="000000"/>
                <w:sz w:val="16"/>
                <w:szCs w:val="16"/>
              </w:rPr>
              <w:t> </w:t>
            </w:r>
          </w:p>
        </w:tc>
        <w:tc>
          <w:tcPr>
            <w:tcW w:w="3301"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6"/>
                <w:szCs w:val="16"/>
              </w:rPr>
            </w:pPr>
            <w:r w:rsidRPr="00EC3530">
              <w:rPr>
                <w:b/>
                <w:bCs/>
                <w:color w:val="000000"/>
                <w:sz w:val="16"/>
                <w:szCs w:val="16"/>
              </w:rPr>
              <w:t> </w:t>
            </w:r>
          </w:p>
        </w:tc>
        <w:tc>
          <w:tcPr>
            <w:tcW w:w="918" w:type="dxa"/>
            <w:tcBorders>
              <w:top w:val="single" w:sz="8" w:space="0" w:color="auto"/>
              <w:left w:val="nil"/>
              <w:bottom w:val="single" w:sz="8" w:space="0" w:color="auto"/>
              <w:right w:val="single" w:sz="8" w:space="0" w:color="auto"/>
            </w:tcBorders>
            <w:shd w:val="clear" w:color="000000" w:fill="F2F2F2"/>
            <w:noWrap/>
            <w:vAlign w:val="bottom"/>
            <w:hideMark/>
          </w:tcPr>
          <w:p w:rsidR="00616022" w:rsidRPr="00EC3530" w:rsidRDefault="00616022" w:rsidP="0092677D">
            <w:pPr>
              <w:rPr>
                <w:b/>
                <w:bCs/>
                <w:color w:val="000000"/>
                <w:sz w:val="16"/>
                <w:szCs w:val="16"/>
              </w:rPr>
            </w:pPr>
            <w:r w:rsidRPr="00EC3530">
              <w:rPr>
                <w:b/>
                <w:bCs/>
                <w:color w:val="000000"/>
                <w:sz w:val="16"/>
                <w:szCs w:val="16"/>
              </w:rPr>
              <w:t>82.635,60</w:t>
            </w:r>
          </w:p>
        </w:tc>
      </w:tr>
      <w:tr w:rsidR="00616022" w:rsidRPr="00EC3530" w:rsidTr="0092677D">
        <w:trPr>
          <w:trHeight w:val="300"/>
        </w:trPr>
        <w:tc>
          <w:tcPr>
            <w:tcW w:w="884"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3193"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1303"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741"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3301"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918"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r>
      <w:tr w:rsidR="00616022" w:rsidRPr="00EC3530" w:rsidTr="0092677D">
        <w:trPr>
          <w:trHeight w:val="315"/>
        </w:trPr>
        <w:tc>
          <w:tcPr>
            <w:tcW w:w="884"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3193"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1303"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741"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3301"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918"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r>
      <w:tr w:rsidR="00616022" w:rsidRPr="00EC3530" w:rsidTr="0092677D">
        <w:trPr>
          <w:trHeight w:val="330"/>
        </w:trPr>
        <w:tc>
          <w:tcPr>
            <w:tcW w:w="5380" w:type="dxa"/>
            <w:gridSpan w:val="3"/>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6"/>
                <w:szCs w:val="16"/>
              </w:rPr>
            </w:pPr>
            <w:r w:rsidRPr="00EC3530">
              <w:rPr>
                <w:b/>
                <w:bCs/>
                <w:color w:val="000000"/>
                <w:sz w:val="16"/>
                <w:szCs w:val="16"/>
              </w:rPr>
              <w:t>AKTARAN MÜDÜRLÜK</w:t>
            </w:r>
          </w:p>
        </w:tc>
        <w:tc>
          <w:tcPr>
            <w:tcW w:w="4960" w:type="dxa"/>
            <w:gridSpan w:val="3"/>
            <w:tcBorders>
              <w:top w:val="single" w:sz="12" w:space="0" w:color="auto"/>
              <w:left w:val="nil"/>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6"/>
                <w:szCs w:val="16"/>
              </w:rPr>
            </w:pPr>
            <w:r w:rsidRPr="00EC3530">
              <w:rPr>
                <w:b/>
                <w:bCs/>
                <w:color w:val="000000"/>
                <w:sz w:val="16"/>
                <w:szCs w:val="16"/>
              </w:rPr>
              <w:t>EKLENEN MÜDÜRLÜK</w:t>
            </w:r>
          </w:p>
        </w:tc>
      </w:tr>
      <w:tr w:rsidR="00616022" w:rsidRPr="00EC3530" w:rsidTr="0092677D">
        <w:trPr>
          <w:trHeight w:val="330"/>
        </w:trPr>
        <w:tc>
          <w:tcPr>
            <w:tcW w:w="884" w:type="dxa"/>
            <w:tcBorders>
              <w:top w:val="nil"/>
              <w:left w:val="single" w:sz="12" w:space="0" w:color="auto"/>
              <w:bottom w:val="single" w:sz="12" w:space="0" w:color="auto"/>
              <w:right w:val="single" w:sz="12" w:space="0" w:color="auto"/>
            </w:tcBorders>
            <w:shd w:val="clear" w:color="000000" w:fill="F2F2F2"/>
            <w:noWrap/>
            <w:vAlign w:val="bottom"/>
            <w:hideMark/>
          </w:tcPr>
          <w:p w:rsidR="00616022" w:rsidRPr="00EC3530" w:rsidRDefault="00616022" w:rsidP="0092677D">
            <w:pPr>
              <w:jc w:val="center"/>
              <w:rPr>
                <w:b/>
                <w:bCs/>
                <w:color w:val="000000"/>
                <w:sz w:val="16"/>
                <w:szCs w:val="16"/>
              </w:rPr>
            </w:pPr>
            <w:r w:rsidRPr="00EC3530">
              <w:rPr>
                <w:b/>
                <w:bCs/>
                <w:color w:val="000000"/>
                <w:sz w:val="16"/>
                <w:szCs w:val="16"/>
              </w:rPr>
              <w:t> </w:t>
            </w:r>
          </w:p>
        </w:tc>
        <w:tc>
          <w:tcPr>
            <w:tcW w:w="3193"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6"/>
                <w:szCs w:val="16"/>
              </w:rPr>
            </w:pPr>
            <w:r w:rsidRPr="00EC3530">
              <w:rPr>
                <w:b/>
                <w:bCs/>
                <w:color w:val="000000"/>
                <w:sz w:val="16"/>
                <w:szCs w:val="16"/>
              </w:rPr>
              <w:t>FEN İŞLERİ MÜDÜRLÜĞÜ</w:t>
            </w:r>
          </w:p>
        </w:tc>
        <w:tc>
          <w:tcPr>
            <w:tcW w:w="1303" w:type="dxa"/>
            <w:tcBorders>
              <w:top w:val="nil"/>
              <w:left w:val="nil"/>
              <w:bottom w:val="single" w:sz="12" w:space="0" w:color="auto"/>
              <w:right w:val="single" w:sz="12" w:space="0" w:color="auto"/>
            </w:tcBorders>
            <w:shd w:val="clear" w:color="000000" w:fill="FFFFFF"/>
            <w:noWrap/>
            <w:vAlign w:val="bottom"/>
            <w:hideMark/>
          </w:tcPr>
          <w:p w:rsidR="00616022" w:rsidRPr="00EC3530" w:rsidRDefault="00616022" w:rsidP="0092677D">
            <w:pPr>
              <w:jc w:val="right"/>
              <w:rPr>
                <w:b/>
                <w:bCs/>
                <w:color w:val="000000"/>
                <w:sz w:val="16"/>
                <w:szCs w:val="16"/>
              </w:rPr>
            </w:pPr>
            <w:r w:rsidRPr="00EC3530">
              <w:rPr>
                <w:b/>
                <w:bCs/>
                <w:color w:val="000000"/>
                <w:sz w:val="16"/>
                <w:szCs w:val="16"/>
              </w:rPr>
              <w:t> </w:t>
            </w:r>
          </w:p>
        </w:tc>
        <w:tc>
          <w:tcPr>
            <w:tcW w:w="4960" w:type="dxa"/>
            <w:gridSpan w:val="3"/>
            <w:tcBorders>
              <w:top w:val="single" w:sz="12" w:space="0" w:color="auto"/>
              <w:left w:val="nil"/>
              <w:bottom w:val="single" w:sz="12" w:space="0" w:color="auto"/>
              <w:right w:val="single" w:sz="12" w:space="0" w:color="auto"/>
            </w:tcBorders>
            <w:shd w:val="clear" w:color="000000" w:fill="FFFFFF"/>
            <w:noWrap/>
            <w:vAlign w:val="bottom"/>
            <w:hideMark/>
          </w:tcPr>
          <w:p w:rsidR="00616022" w:rsidRPr="00EC3530" w:rsidRDefault="00616022" w:rsidP="0092677D">
            <w:pPr>
              <w:rPr>
                <w:b/>
                <w:bCs/>
                <w:color w:val="000000"/>
                <w:sz w:val="16"/>
                <w:szCs w:val="16"/>
              </w:rPr>
            </w:pPr>
            <w:r w:rsidRPr="00EC3530">
              <w:rPr>
                <w:b/>
                <w:bCs/>
                <w:color w:val="000000"/>
                <w:sz w:val="16"/>
                <w:szCs w:val="16"/>
              </w:rPr>
              <w:t>BASIN YAYIN MÜDÜRLÜĞÜ</w:t>
            </w:r>
          </w:p>
        </w:tc>
      </w:tr>
      <w:tr w:rsidR="00616022" w:rsidRPr="00EC3530" w:rsidTr="0092677D">
        <w:trPr>
          <w:trHeight w:val="330"/>
        </w:trPr>
        <w:tc>
          <w:tcPr>
            <w:tcW w:w="4077" w:type="dxa"/>
            <w:gridSpan w:val="2"/>
            <w:tcBorders>
              <w:top w:val="nil"/>
              <w:left w:val="single" w:sz="8" w:space="0" w:color="auto"/>
              <w:bottom w:val="single" w:sz="8" w:space="0" w:color="auto"/>
              <w:right w:val="single" w:sz="8" w:space="0" w:color="000000"/>
            </w:tcBorders>
            <w:shd w:val="clear" w:color="auto" w:fill="auto"/>
            <w:noWrap/>
            <w:vAlign w:val="bottom"/>
            <w:hideMark/>
          </w:tcPr>
          <w:p w:rsidR="00616022" w:rsidRPr="00EC3530" w:rsidRDefault="00616022" w:rsidP="0092677D">
            <w:pPr>
              <w:rPr>
                <w:b/>
                <w:bCs/>
                <w:color w:val="000000"/>
                <w:sz w:val="16"/>
                <w:szCs w:val="16"/>
              </w:rPr>
            </w:pPr>
            <w:r w:rsidRPr="00EC3530">
              <w:rPr>
                <w:b/>
                <w:bCs/>
                <w:color w:val="000000"/>
                <w:sz w:val="16"/>
                <w:szCs w:val="16"/>
              </w:rPr>
              <w:t>TOPLAM AKTARILAN</w:t>
            </w:r>
          </w:p>
        </w:tc>
        <w:tc>
          <w:tcPr>
            <w:tcW w:w="1303" w:type="dxa"/>
            <w:tcBorders>
              <w:top w:val="nil"/>
              <w:left w:val="nil"/>
              <w:bottom w:val="single" w:sz="8" w:space="0" w:color="auto"/>
              <w:right w:val="single" w:sz="8" w:space="0" w:color="auto"/>
            </w:tcBorders>
            <w:shd w:val="clear" w:color="auto" w:fill="auto"/>
            <w:noWrap/>
            <w:vAlign w:val="bottom"/>
            <w:hideMark/>
          </w:tcPr>
          <w:p w:rsidR="00616022" w:rsidRPr="00EC3530" w:rsidRDefault="00616022" w:rsidP="0092677D">
            <w:pPr>
              <w:rPr>
                <w:b/>
                <w:bCs/>
                <w:color w:val="000000"/>
                <w:sz w:val="16"/>
                <w:szCs w:val="16"/>
              </w:rPr>
            </w:pPr>
            <w:r w:rsidRPr="00EC3530">
              <w:rPr>
                <w:b/>
                <w:bCs/>
                <w:color w:val="000000"/>
                <w:sz w:val="16"/>
                <w:szCs w:val="16"/>
              </w:rPr>
              <w:t>82.635,60</w:t>
            </w:r>
          </w:p>
        </w:tc>
        <w:tc>
          <w:tcPr>
            <w:tcW w:w="741"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3301"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c>
          <w:tcPr>
            <w:tcW w:w="918" w:type="dxa"/>
            <w:tcBorders>
              <w:top w:val="nil"/>
              <w:left w:val="nil"/>
              <w:bottom w:val="nil"/>
              <w:right w:val="nil"/>
            </w:tcBorders>
            <w:shd w:val="clear" w:color="auto" w:fill="auto"/>
            <w:noWrap/>
            <w:vAlign w:val="bottom"/>
            <w:hideMark/>
          </w:tcPr>
          <w:p w:rsidR="00616022" w:rsidRPr="00EC3530" w:rsidRDefault="00616022" w:rsidP="0092677D">
            <w:pPr>
              <w:rPr>
                <w:color w:val="000000"/>
                <w:sz w:val="16"/>
                <w:szCs w:val="16"/>
              </w:rPr>
            </w:pPr>
          </w:p>
        </w:tc>
      </w:tr>
    </w:tbl>
    <w:p w:rsidR="00616022" w:rsidRDefault="00616022" w:rsidP="00616022">
      <w:pPr>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b/>
          <w:szCs w:val="24"/>
          <w:lang w:eastAsia="en-US"/>
        </w:rPr>
      </w:pPr>
    </w:p>
    <w:p w:rsidR="00616022" w:rsidRDefault="00616022" w:rsidP="00616022">
      <w:pPr>
        <w:tabs>
          <w:tab w:val="left" w:pos="7260"/>
        </w:tabs>
        <w:jc w:val="both"/>
        <w:rPr>
          <w:szCs w:val="24"/>
        </w:rPr>
      </w:pPr>
      <w:r>
        <w:rPr>
          <w:b/>
          <w:szCs w:val="24"/>
          <w:lang w:eastAsia="en-US"/>
        </w:rPr>
        <w:t xml:space="preserve">10- </w:t>
      </w:r>
      <w:r w:rsidRPr="00D11257">
        <w:rPr>
          <w:b/>
          <w:color w:val="000000"/>
          <w:szCs w:val="24"/>
        </w:rPr>
        <w:t>2</w:t>
      </w:r>
      <w:r w:rsidRPr="00D11257">
        <w:rPr>
          <w:b/>
          <w:color w:val="000000"/>
          <w:szCs w:val="24"/>
          <w:shd w:val="clear" w:color="auto" w:fill="FFFFFF"/>
        </w:rPr>
        <w:t>020 Mali  Yılı Mali Hizmetler Müdürlüğünün bütçesi</w:t>
      </w:r>
      <w:r w:rsidRPr="00EC3530">
        <w:rPr>
          <w:b/>
          <w:color w:val="000000"/>
          <w:szCs w:val="24"/>
          <w:shd w:val="clear" w:color="auto" w:fill="FFFFFF"/>
        </w:rPr>
        <w:t xml:space="preserve"> yetmeyeceği  anlaşılan ödenek kalemlerine aşağıdaki tabloda gösterildiği üzere diğer birimlerin ödenek kalemlerinden aktarma yapılmasına;</w:t>
      </w:r>
      <w:r>
        <w:rPr>
          <w:color w:val="000000"/>
          <w:szCs w:val="24"/>
          <w:shd w:val="clear" w:color="auto" w:fill="FFFFFF"/>
        </w:rPr>
        <w:t xml:space="preserve"> </w:t>
      </w:r>
      <w:r w:rsidRPr="00CB4FD9">
        <w:rPr>
          <w:szCs w:val="24"/>
        </w:rPr>
        <w:t>işaretle yapılan oylama neticesinde</w:t>
      </w:r>
      <w:r>
        <w:rPr>
          <w:b/>
          <w:szCs w:val="24"/>
        </w:rPr>
        <w:t xml:space="preserve"> oy birliği ile karar verilmiştir. </w:t>
      </w:r>
    </w:p>
    <w:p w:rsidR="00616022" w:rsidRDefault="00616022" w:rsidP="00616022">
      <w:pPr>
        <w:tabs>
          <w:tab w:val="left" w:pos="1704"/>
        </w:tabs>
        <w:rPr>
          <w:szCs w:val="24"/>
        </w:rPr>
      </w:pPr>
    </w:p>
    <w:tbl>
      <w:tblPr>
        <w:tblW w:w="10551" w:type="dxa"/>
        <w:tblInd w:w="-750" w:type="dxa"/>
        <w:tblCellMar>
          <w:left w:w="70" w:type="dxa"/>
          <w:right w:w="70" w:type="dxa"/>
        </w:tblCellMar>
        <w:tblLook w:val="04A0" w:firstRow="1" w:lastRow="0" w:firstColumn="1" w:lastColumn="0" w:noHBand="0" w:noVBand="1"/>
      </w:tblPr>
      <w:tblGrid>
        <w:gridCol w:w="903"/>
        <w:gridCol w:w="2900"/>
        <w:gridCol w:w="333"/>
        <w:gridCol w:w="1124"/>
        <w:gridCol w:w="851"/>
        <w:gridCol w:w="277"/>
        <w:gridCol w:w="2984"/>
        <w:gridCol w:w="207"/>
        <w:gridCol w:w="972"/>
      </w:tblGrid>
      <w:tr w:rsidR="00616022" w:rsidRPr="00D11257" w:rsidTr="0092677D">
        <w:trPr>
          <w:trHeight w:val="300"/>
        </w:trPr>
        <w:tc>
          <w:tcPr>
            <w:tcW w:w="526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16022" w:rsidRPr="00D11257" w:rsidRDefault="00616022" w:rsidP="0092677D">
            <w:pPr>
              <w:jc w:val="center"/>
              <w:rPr>
                <w:b/>
                <w:bCs/>
                <w:color w:val="000000"/>
                <w:sz w:val="16"/>
                <w:szCs w:val="16"/>
              </w:rPr>
            </w:pPr>
            <w:r w:rsidRPr="00D11257">
              <w:rPr>
                <w:b/>
                <w:bCs/>
                <w:color w:val="000000"/>
                <w:sz w:val="16"/>
                <w:szCs w:val="16"/>
              </w:rPr>
              <w:t>AKTARAN</w:t>
            </w:r>
          </w:p>
        </w:tc>
        <w:tc>
          <w:tcPr>
            <w:tcW w:w="5291" w:type="dxa"/>
            <w:gridSpan w:val="5"/>
            <w:tcBorders>
              <w:top w:val="single" w:sz="8" w:space="0" w:color="auto"/>
              <w:left w:val="nil"/>
              <w:bottom w:val="nil"/>
              <w:right w:val="single" w:sz="8" w:space="0" w:color="000000"/>
            </w:tcBorders>
            <w:shd w:val="clear" w:color="auto" w:fill="auto"/>
            <w:noWrap/>
            <w:vAlign w:val="bottom"/>
            <w:hideMark/>
          </w:tcPr>
          <w:p w:rsidR="00616022" w:rsidRPr="00D11257" w:rsidRDefault="00616022" w:rsidP="0092677D">
            <w:pPr>
              <w:jc w:val="center"/>
              <w:rPr>
                <w:b/>
                <w:bCs/>
                <w:color w:val="000000"/>
                <w:sz w:val="16"/>
                <w:szCs w:val="16"/>
              </w:rPr>
            </w:pPr>
            <w:r w:rsidRPr="00D11257">
              <w:rPr>
                <w:b/>
                <w:bCs/>
                <w:color w:val="000000"/>
                <w:sz w:val="16"/>
                <w:szCs w:val="16"/>
              </w:rPr>
              <w:t xml:space="preserve">EKLENEN </w:t>
            </w:r>
          </w:p>
        </w:tc>
      </w:tr>
      <w:tr w:rsidR="00616022" w:rsidRPr="00D11257" w:rsidTr="0092677D">
        <w:trPr>
          <w:trHeight w:val="315"/>
        </w:trPr>
        <w:tc>
          <w:tcPr>
            <w:tcW w:w="5260" w:type="dxa"/>
            <w:gridSpan w:val="4"/>
            <w:tcBorders>
              <w:top w:val="nil"/>
              <w:left w:val="single" w:sz="8" w:space="0" w:color="auto"/>
              <w:bottom w:val="single" w:sz="8" w:space="0" w:color="auto"/>
              <w:right w:val="single" w:sz="8" w:space="0" w:color="000000"/>
            </w:tcBorders>
            <w:shd w:val="clear" w:color="auto" w:fill="auto"/>
            <w:noWrap/>
            <w:vAlign w:val="bottom"/>
            <w:hideMark/>
          </w:tcPr>
          <w:p w:rsidR="00616022" w:rsidRPr="00D11257" w:rsidRDefault="00616022" w:rsidP="0092677D">
            <w:pPr>
              <w:jc w:val="center"/>
              <w:rPr>
                <w:b/>
                <w:bCs/>
                <w:color w:val="000000"/>
                <w:sz w:val="16"/>
                <w:szCs w:val="16"/>
              </w:rPr>
            </w:pPr>
            <w:r w:rsidRPr="00D11257">
              <w:rPr>
                <w:b/>
                <w:bCs/>
                <w:color w:val="000000"/>
                <w:sz w:val="16"/>
                <w:szCs w:val="16"/>
              </w:rPr>
              <w:t>PARK VE BAKÇELER MÜDÜRLÜĞÜ</w:t>
            </w:r>
          </w:p>
        </w:tc>
        <w:tc>
          <w:tcPr>
            <w:tcW w:w="5291" w:type="dxa"/>
            <w:gridSpan w:val="5"/>
            <w:tcBorders>
              <w:top w:val="nil"/>
              <w:left w:val="nil"/>
              <w:bottom w:val="single" w:sz="8" w:space="0" w:color="auto"/>
              <w:right w:val="single" w:sz="8" w:space="0" w:color="000000"/>
            </w:tcBorders>
            <w:shd w:val="clear" w:color="auto" w:fill="auto"/>
            <w:noWrap/>
            <w:vAlign w:val="bottom"/>
            <w:hideMark/>
          </w:tcPr>
          <w:p w:rsidR="00616022" w:rsidRPr="00D11257" w:rsidRDefault="00616022" w:rsidP="0092677D">
            <w:pPr>
              <w:jc w:val="center"/>
              <w:rPr>
                <w:b/>
                <w:bCs/>
                <w:color w:val="000000"/>
                <w:sz w:val="16"/>
                <w:szCs w:val="16"/>
              </w:rPr>
            </w:pPr>
            <w:r w:rsidRPr="00D11257">
              <w:rPr>
                <w:b/>
                <w:bCs/>
                <w:color w:val="000000"/>
                <w:sz w:val="16"/>
                <w:szCs w:val="16"/>
              </w:rPr>
              <w:t>MALİ HİZMETLER MÜDÜRLÜĞÜ</w:t>
            </w:r>
          </w:p>
        </w:tc>
      </w:tr>
      <w:tr w:rsidR="00616022" w:rsidRPr="00D11257" w:rsidTr="0092677D">
        <w:trPr>
          <w:trHeight w:val="420"/>
        </w:trPr>
        <w:tc>
          <w:tcPr>
            <w:tcW w:w="903" w:type="dxa"/>
            <w:tcBorders>
              <w:top w:val="single" w:sz="8" w:space="0" w:color="auto"/>
              <w:left w:val="single" w:sz="8" w:space="0" w:color="auto"/>
              <w:bottom w:val="nil"/>
              <w:right w:val="single" w:sz="8" w:space="0" w:color="auto"/>
            </w:tcBorders>
            <w:shd w:val="clear" w:color="000000" w:fill="F2F2F2"/>
            <w:vAlign w:val="center"/>
            <w:hideMark/>
          </w:tcPr>
          <w:p w:rsidR="00616022" w:rsidRPr="00D11257" w:rsidRDefault="00616022" w:rsidP="0092677D">
            <w:pPr>
              <w:jc w:val="center"/>
              <w:rPr>
                <w:b/>
                <w:bCs/>
                <w:color w:val="000000"/>
                <w:sz w:val="16"/>
                <w:szCs w:val="16"/>
              </w:rPr>
            </w:pPr>
            <w:r w:rsidRPr="00D11257">
              <w:rPr>
                <w:b/>
                <w:bCs/>
                <w:color w:val="000000"/>
                <w:sz w:val="16"/>
                <w:szCs w:val="16"/>
              </w:rPr>
              <w:t>GİDER KODU</w:t>
            </w:r>
          </w:p>
        </w:tc>
        <w:tc>
          <w:tcPr>
            <w:tcW w:w="2900" w:type="dxa"/>
            <w:tcBorders>
              <w:top w:val="single" w:sz="8" w:space="0" w:color="auto"/>
              <w:left w:val="nil"/>
              <w:bottom w:val="nil"/>
              <w:right w:val="nil"/>
            </w:tcBorders>
            <w:shd w:val="clear" w:color="000000" w:fill="FFFFFF"/>
            <w:noWrap/>
            <w:vAlign w:val="center"/>
            <w:hideMark/>
          </w:tcPr>
          <w:p w:rsidR="00616022" w:rsidRPr="00D11257" w:rsidRDefault="00616022" w:rsidP="0092677D">
            <w:pPr>
              <w:jc w:val="center"/>
              <w:rPr>
                <w:b/>
                <w:bCs/>
                <w:color w:val="000000"/>
                <w:sz w:val="16"/>
                <w:szCs w:val="16"/>
              </w:rPr>
            </w:pPr>
            <w:r w:rsidRPr="00D11257">
              <w:rPr>
                <w:b/>
                <w:bCs/>
                <w:color w:val="000000"/>
                <w:sz w:val="16"/>
                <w:szCs w:val="16"/>
              </w:rPr>
              <w:t>AÇIKLAMA</w:t>
            </w:r>
          </w:p>
        </w:tc>
        <w:tc>
          <w:tcPr>
            <w:tcW w:w="14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16022" w:rsidRPr="00D11257" w:rsidRDefault="00616022" w:rsidP="0092677D">
            <w:pPr>
              <w:jc w:val="center"/>
              <w:rPr>
                <w:b/>
                <w:bCs/>
                <w:color w:val="000000"/>
                <w:sz w:val="16"/>
                <w:szCs w:val="16"/>
              </w:rPr>
            </w:pPr>
            <w:r w:rsidRPr="00D11257">
              <w:rPr>
                <w:b/>
                <w:bCs/>
                <w:color w:val="000000"/>
                <w:sz w:val="16"/>
                <w:szCs w:val="16"/>
              </w:rPr>
              <w:t>AKTARILACAK TUTAR</w:t>
            </w:r>
          </w:p>
        </w:tc>
        <w:tc>
          <w:tcPr>
            <w:tcW w:w="851" w:type="dxa"/>
            <w:tcBorders>
              <w:top w:val="nil"/>
              <w:left w:val="nil"/>
              <w:bottom w:val="nil"/>
              <w:right w:val="single" w:sz="8" w:space="0" w:color="auto"/>
            </w:tcBorders>
            <w:shd w:val="clear" w:color="000000" w:fill="FFFFFF"/>
            <w:vAlign w:val="center"/>
            <w:hideMark/>
          </w:tcPr>
          <w:p w:rsidR="00616022" w:rsidRPr="00D11257" w:rsidRDefault="00616022" w:rsidP="0092677D">
            <w:pPr>
              <w:jc w:val="center"/>
              <w:rPr>
                <w:b/>
                <w:bCs/>
                <w:color w:val="000000"/>
                <w:sz w:val="16"/>
                <w:szCs w:val="16"/>
              </w:rPr>
            </w:pPr>
            <w:r w:rsidRPr="00D11257">
              <w:rPr>
                <w:b/>
                <w:bCs/>
                <w:color w:val="000000"/>
                <w:sz w:val="16"/>
                <w:szCs w:val="16"/>
              </w:rPr>
              <w:t>GİDER KODU</w:t>
            </w:r>
          </w:p>
        </w:tc>
        <w:tc>
          <w:tcPr>
            <w:tcW w:w="3261" w:type="dxa"/>
            <w:gridSpan w:val="2"/>
            <w:tcBorders>
              <w:top w:val="nil"/>
              <w:left w:val="nil"/>
              <w:bottom w:val="nil"/>
              <w:right w:val="single" w:sz="8" w:space="0" w:color="auto"/>
            </w:tcBorders>
            <w:shd w:val="clear" w:color="000000" w:fill="FFFFFF"/>
            <w:noWrap/>
            <w:vAlign w:val="center"/>
            <w:hideMark/>
          </w:tcPr>
          <w:p w:rsidR="00616022" w:rsidRPr="00D11257" w:rsidRDefault="00616022" w:rsidP="0092677D">
            <w:pPr>
              <w:jc w:val="center"/>
              <w:rPr>
                <w:b/>
                <w:bCs/>
                <w:color w:val="000000"/>
                <w:sz w:val="16"/>
                <w:szCs w:val="16"/>
              </w:rPr>
            </w:pPr>
            <w:r w:rsidRPr="00D11257">
              <w:rPr>
                <w:b/>
                <w:bCs/>
                <w:color w:val="000000"/>
                <w:sz w:val="16"/>
                <w:szCs w:val="16"/>
              </w:rPr>
              <w:t>AÇIKLAMA</w:t>
            </w:r>
          </w:p>
        </w:tc>
        <w:tc>
          <w:tcPr>
            <w:tcW w:w="1179" w:type="dxa"/>
            <w:gridSpan w:val="2"/>
            <w:tcBorders>
              <w:top w:val="nil"/>
              <w:left w:val="nil"/>
              <w:bottom w:val="nil"/>
              <w:right w:val="single" w:sz="8" w:space="0" w:color="auto"/>
            </w:tcBorders>
            <w:shd w:val="clear" w:color="000000" w:fill="FFFFFF"/>
            <w:vAlign w:val="center"/>
            <w:hideMark/>
          </w:tcPr>
          <w:p w:rsidR="00616022" w:rsidRPr="00D11257" w:rsidRDefault="00616022" w:rsidP="0092677D">
            <w:pPr>
              <w:jc w:val="center"/>
              <w:rPr>
                <w:b/>
                <w:bCs/>
                <w:color w:val="000000"/>
                <w:sz w:val="16"/>
                <w:szCs w:val="16"/>
              </w:rPr>
            </w:pPr>
            <w:r w:rsidRPr="00D11257">
              <w:rPr>
                <w:b/>
                <w:bCs/>
                <w:color w:val="000000"/>
                <w:sz w:val="16"/>
                <w:szCs w:val="16"/>
              </w:rPr>
              <w:t>EKLENEN TUTAR</w:t>
            </w:r>
          </w:p>
        </w:tc>
      </w:tr>
      <w:tr w:rsidR="00616022" w:rsidRPr="00D11257" w:rsidTr="0092677D">
        <w:trPr>
          <w:trHeight w:val="300"/>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038901</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 xml:space="preserve">Diğer </w:t>
            </w:r>
            <w:proofErr w:type="spellStart"/>
            <w:r w:rsidRPr="00D11257">
              <w:rPr>
                <w:color w:val="000000"/>
                <w:sz w:val="16"/>
                <w:szCs w:val="16"/>
              </w:rPr>
              <w:t>TaşınmaYapım</w:t>
            </w:r>
            <w:proofErr w:type="spellEnd"/>
            <w:r w:rsidRPr="00D11257">
              <w:rPr>
                <w:color w:val="000000"/>
                <w:sz w:val="16"/>
                <w:szCs w:val="16"/>
              </w:rPr>
              <w:t xml:space="preserve"> Bakım Onarım Giderleri</w:t>
            </w:r>
          </w:p>
        </w:tc>
        <w:tc>
          <w:tcPr>
            <w:tcW w:w="1457" w:type="dxa"/>
            <w:gridSpan w:val="2"/>
            <w:tcBorders>
              <w:top w:val="nil"/>
              <w:left w:val="nil"/>
              <w:bottom w:val="nil"/>
              <w:right w:val="nil"/>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1.000.000,00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042901</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YTL Cinsinden Diğer İç Borç Faiz Giderleri</w:t>
            </w:r>
          </w:p>
        </w:tc>
        <w:tc>
          <w:tcPr>
            <w:tcW w:w="1179" w:type="dxa"/>
            <w:gridSpan w:val="2"/>
            <w:tcBorders>
              <w:top w:val="single" w:sz="4" w:space="0" w:color="auto"/>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1.000.000,00</w:t>
            </w:r>
          </w:p>
        </w:tc>
      </w:tr>
      <w:tr w:rsidR="00616022" w:rsidRPr="00D11257" w:rsidTr="0092677D">
        <w:trPr>
          <w:trHeight w:val="30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lastRenderedPageBreak/>
              <w:t>031701</w:t>
            </w:r>
          </w:p>
        </w:tc>
        <w:tc>
          <w:tcPr>
            <w:tcW w:w="2900" w:type="dxa"/>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Kauçuk ve Plastik Ürün Alımları</w:t>
            </w:r>
          </w:p>
        </w:tc>
        <w:tc>
          <w:tcPr>
            <w:tcW w:w="1457" w:type="dxa"/>
            <w:gridSpan w:val="2"/>
            <w:tcBorders>
              <w:top w:val="single" w:sz="4" w:space="0" w:color="auto"/>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1.000.000,00</w:t>
            </w:r>
          </w:p>
        </w:tc>
        <w:tc>
          <w:tcPr>
            <w:tcW w:w="851" w:type="dxa"/>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042902</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YTL Cinsinden Diğer İç Borç Faiz Giderleri</w:t>
            </w:r>
          </w:p>
        </w:tc>
        <w:tc>
          <w:tcPr>
            <w:tcW w:w="1179" w:type="dxa"/>
            <w:gridSpan w:val="2"/>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1.000.000,00</w:t>
            </w:r>
          </w:p>
        </w:tc>
      </w:tr>
      <w:tr w:rsidR="00616022" w:rsidRPr="00D11257" w:rsidTr="0092677D">
        <w:trPr>
          <w:trHeight w:val="315"/>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065790</w:t>
            </w:r>
          </w:p>
        </w:tc>
        <w:tc>
          <w:tcPr>
            <w:tcW w:w="2900" w:type="dxa"/>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Diğerleri</w:t>
            </w:r>
          </w:p>
        </w:tc>
        <w:tc>
          <w:tcPr>
            <w:tcW w:w="1457" w:type="dxa"/>
            <w:gridSpan w:val="2"/>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600.000,00</w:t>
            </w:r>
          </w:p>
        </w:tc>
        <w:tc>
          <w:tcPr>
            <w:tcW w:w="851" w:type="dxa"/>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042902</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YTL Cinsinden Diğer İç Borç Faiz Giderleri</w:t>
            </w:r>
          </w:p>
        </w:tc>
        <w:tc>
          <w:tcPr>
            <w:tcW w:w="1179" w:type="dxa"/>
            <w:gridSpan w:val="2"/>
            <w:tcBorders>
              <w:top w:val="nil"/>
              <w:left w:val="nil"/>
              <w:bottom w:val="single" w:sz="4" w:space="0" w:color="auto"/>
              <w:right w:val="single" w:sz="4" w:space="0" w:color="auto"/>
            </w:tcBorders>
            <w:shd w:val="clear" w:color="auto" w:fill="auto"/>
            <w:noWrap/>
            <w:vAlign w:val="bottom"/>
            <w:hideMark/>
          </w:tcPr>
          <w:p w:rsidR="00616022" w:rsidRPr="00D11257" w:rsidRDefault="00616022" w:rsidP="0092677D">
            <w:pPr>
              <w:rPr>
                <w:color w:val="000000"/>
                <w:sz w:val="16"/>
                <w:szCs w:val="16"/>
              </w:rPr>
            </w:pPr>
            <w:r w:rsidRPr="00D11257">
              <w:rPr>
                <w:color w:val="000000"/>
                <w:sz w:val="16"/>
                <w:szCs w:val="16"/>
              </w:rPr>
              <w:t>600.000,00</w:t>
            </w:r>
          </w:p>
        </w:tc>
      </w:tr>
      <w:tr w:rsidR="00616022" w:rsidRPr="00D11257" w:rsidTr="0092677D">
        <w:trPr>
          <w:trHeight w:val="315"/>
        </w:trPr>
        <w:tc>
          <w:tcPr>
            <w:tcW w:w="903" w:type="dxa"/>
            <w:tcBorders>
              <w:top w:val="nil"/>
              <w:left w:val="single" w:sz="8" w:space="0" w:color="auto"/>
              <w:bottom w:val="single" w:sz="8" w:space="0" w:color="auto"/>
              <w:right w:val="single" w:sz="8" w:space="0" w:color="auto"/>
            </w:tcBorders>
            <w:shd w:val="clear" w:color="000000" w:fill="F2F2F2"/>
            <w:noWrap/>
            <w:vAlign w:val="bottom"/>
            <w:hideMark/>
          </w:tcPr>
          <w:p w:rsidR="00616022" w:rsidRPr="00D11257" w:rsidRDefault="00616022" w:rsidP="0092677D">
            <w:pPr>
              <w:rPr>
                <w:b/>
                <w:bCs/>
                <w:color w:val="000000"/>
                <w:sz w:val="16"/>
                <w:szCs w:val="16"/>
              </w:rPr>
            </w:pPr>
            <w:r w:rsidRPr="00D11257">
              <w:rPr>
                <w:b/>
                <w:bCs/>
                <w:color w:val="000000"/>
                <w:sz w:val="16"/>
                <w:szCs w:val="16"/>
              </w:rPr>
              <w:t>TOPLAM</w:t>
            </w:r>
          </w:p>
        </w:tc>
        <w:tc>
          <w:tcPr>
            <w:tcW w:w="2900" w:type="dxa"/>
            <w:tcBorders>
              <w:top w:val="nil"/>
              <w:left w:val="nil"/>
              <w:bottom w:val="single" w:sz="8" w:space="0" w:color="auto"/>
              <w:right w:val="single" w:sz="8" w:space="0" w:color="auto"/>
            </w:tcBorders>
            <w:shd w:val="clear" w:color="000000" w:fill="F2F2F2"/>
            <w:noWrap/>
            <w:vAlign w:val="bottom"/>
            <w:hideMark/>
          </w:tcPr>
          <w:p w:rsidR="00616022" w:rsidRPr="00D11257" w:rsidRDefault="00616022" w:rsidP="0092677D">
            <w:pPr>
              <w:rPr>
                <w:b/>
                <w:bCs/>
                <w:color w:val="000000"/>
                <w:sz w:val="16"/>
                <w:szCs w:val="16"/>
              </w:rPr>
            </w:pPr>
            <w:r w:rsidRPr="00D11257">
              <w:rPr>
                <w:b/>
                <w:bCs/>
                <w:color w:val="000000"/>
                <w:sz w:val="16"/>
                <w:szCs w:val="16"/>
              </w:rPr>
              <w:t> </w:t>
            </w:r>
          </w:p>
        </w:tc>
        <w:tc>
          <w:tcPr>
            <w:tcW w:w="1457" w:type="dxa"/>
            <w:gridSpan w:val="2"/>
            <w:tcBorders>
              <w:top w:val="nil"/>
              <w:left w:val="nil"/>
              <w:bottom w:val="single" w:sz="8" w:space="0" w:color="auto"/>
              <w:right w:val="single" w:sz="8" w:space="0" w:color="auto"/>
            </w:tcBorders>
            <w:shd w:val="clear" w:color="000000" w:fill="F2F2F2"/>
            <w:noWrap/>
            <w:vAlign w:val="bottom"/>
            <w:hideMark/>
          </w:tcPr>
          <w:p w:rsidR="00616022" w:rsidRPr="00D11257" w:rsidRDefault="00616022" w:rsidP="0092677D">
            <w:pPr>
              <w:rPr>
                <w:b/>
                <w:bCs/>
                <w:color w:val="000000"/>
                <w:sz w:val="16"/>
                <w:szCs w:val="16"/>
              </w:rPr>
            </w:pPr>
            <w:r w:rsidRPr="00D11257">
              <w:rPr>
                <w:b/>
                <w:bCs/>
                <w:color w:val="000000"/>
                <w:sz w:val="16"/>
                <w:szCs w:val="16"/>
              </w:rPr>
              <w:t>2.600.000,00</w:t>
            </w:r>
          </w:p>
        </w:tc>
        <w:tc>
          <w:tcPr>
            <w:tcW w:w="851" w:type="dxa"/>
            <w:tcBorders>
              <w:top w:val="single" w:sz="8" w:space="0" w:color="auto"/>
              <w:left w:val="nil"/>
              <w:bottom w:val="single" w:sz="8" w:space="0" w:color="auto"/>
              <w:right w:val="single" w:sz="8" w:space="0" w:color="auto"/>
            </w:tcBorders>
            <w:shd w:val="clear" w:color="000000" w:fill="FFFFFF"/>
            <w:noWrap/>
            <w:vAlign w:val="bottom"/>
            <w:hideMark/>
          </w:tcPr>
          <w:p w:rsidR="00616022" w:rsidRPr="00D11257" w:rsidRDefault="00616022" w:rsidP="0092677D">
            <w:pPr>
              <w:rPr>
                <w:b/>
                <w:bCs/>
                <w:color w:val="000000"/>
                <w:sz w:val="16"/>
                <w:szCs w:val="16"/>
              </w:rPr>
            </w:pPr>
            <w:r w:rsidRPr="00D11257">
              <w:rPr>
                <w:b/>
                <w:bCs/>
                <w:color w:val="000000"/>
                <w:sz w:val="16"/>
                <w:szCs w:val="16"/>
              </w:rPr>
              <w:t> </w:t>
            </w:r>
          </w:p>
        </w:tc>
        <w:tc>
          <w:tcPr>
            <w:tcW w:w="3261" w:type="dxa"/>
            <w:gridSpan w:val="2"/>
            <w:tcBorders>
              <w:top w:val="single" w:sz="8" w:space="0" w:color="auto"/>
              <w:left w:val="nil"/>
              <w:bottom w:val="single" w:sz="8" w:space="0" w:color="auto"/>
              <w:right w:val="single" w:sz="8" w:space="0" w:color="auto"/>
            </w:tcBorders>
            <w:shd w:val="clear" w:color="000000" w:fill="F2F2F2"/>
            <w:noWrap/>
            <w:vAlign w:val="bottom"/>
            <w:hideMark/>
          </w:tcPr>
          <w:p w:rsidR="00616022" w:rsidRPr="00D11257" w:rsidRDefault="00616022" w:rsidP="0092677D">
            <w:pPr>
              <w:rPr>
                <w:b/>
                <w:bCs/>
                <w:color w:val="000000"/>
                <w:sz w:val="16"/>
                <w:szCs w:val="16"/>
              </w:rPr>
            </w:pPr>
            <w:r w:rsidRPr="00D11257">
              <w:rPr>
                <w:b/>
                <w:bCs/>
                <w:color w:val="000000"/>
                <w:sz w:val="16"/>
                <w:szCs w:val="16"/>
              </w:rPr>
              <w:t> </w:t>
            </w:r>
          </w:p>
        </w:tc>
        <w:tc>
          <w:tcPr>
            <w:tcW w:w="1179" w:type="dxa"/>
            <w:gridSpan w:val="2"/>
            <w:tcBorders>
              <w:top w:val="single" w:sz="8" w:space="0" w:color="auto"/>
              <w:left w:val="nil"/>
              <w:bottom w:val="single" w:sz="8" w:space="0" w:color="auto"/>
              <w:right w:val="single" w:sz="8" w:space="0" w:color="auto"/>
            </w:tcBorders>
            <w:shd w:val="clear" w:color="000000" w:fill="F2F2F2"/>
            <w:noWrap/>
            <w:vAlign w:val="bottom"/>
            <w:hideMark/>
          </w:tcPr>
          <w:p w:rsidR="00616022" w:rsidRPr="00D11257" w:rsidRDefault="00616022" w:rsidP="0092677D">
            <w:pPr>
              <w:rPr>
                <w:b/>
                <w:bCs/>
                <w:color w:val="000000"/>
                <w:sz w:val="16"/>
                <w:szCs w:val="16"/>
              </w:rPr>
            </w:pPr>
            <w:r w:rsidRPr="00D11257">
              <w:rPr>
                <w:b/>
                <w:bCs/>
                <w:color w:val="000000"/>
                <w:sz w:val="16"/>
                <w:szCs w:val="16"/>
              </w:rPr>
              <w:t>2.600.000,00</w:t>
            </w:r>
          </w:p>
        </w:tc>
      </w:tr>
      <w:tr w:rsidR="00616022" w:rsidRPr="00D11257" w:rsidTr="0092677D">
        <w:trPr>
          <w:trHeight w:val="300"/>
        </w:trPr>
        <w:tc>
          <w:tcPr>
            <w:tcW w:w="903" w:type="dxa"/>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2900" w:type="dxa"/>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1457" w:type="dxa"/>
            <w:gridSpan w:val="2"/>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851" w:type="dxa"/>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3261" w:type="dxa"/>
            <w:gridSpan w:val="2"/>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1179" w:type="dxa"/>
            <w:gridSpan w:val="2"/>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r>
      <w:tr w:rsidR="00616022" w:rsidRPr="00D11257" w:rsidTr="0092677D">
        <w:trPr>
          <w:trHeight w:val="315"/>
        </w:trPr>
        <w:tc>
          <w:tcPr>
            <w:tcW w:w="903" w:type="dxa"/>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2900" w:type="dxa"/>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1457" w:type="dxa"/>
            <w:gridSpan w:val="2"/>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851" w:type="dxa"/>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3261" w:type="dxa"/>
            <w:gridSpan w:val="2"/>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c>
          <w:tcPr>
            <w:tcW w:w="1179" w:type="dxa"/>
            <w:gridSpan w:val="2"/>
            <w:tcBorders>
              <w:top w:val="nil"/>
              <w:left w:val="nil"/>
              <w:bottom w:val="nil"/>
              <w:right w:val="nil"/>
            </w:tcBorders>
            <w:shd w:val="clear" w:color="auto" w:fill="auto"/>
            <w:noWrap/>
            <w:vAlign w:val="bottom"/>
            <w:hideMark/>
          </w:tcPr>
          <w:p w:rsidR="00616022" w:rsidRPr="00D11257" w:rsidRDefault="00616022" w:rsidP="0092677D">
            <w:pPr>
              <w:rPr>
                <w:rFonts w:ascii="Calibri" w:hAnsi="Calibri" w:cs="Calibri"/>
                <w:color w:val="000000"/>
                <w:sz w:val="16"/>
                <w:szCs w:val="16"/>
              </w:rPr>
            </w:pPr>
          </w:p>
        </w:tc>
      </w:tr>
      <w:tr w:rsidR="00616022" w:rsidRPr="00D11257" w:rsidTr="0092677D">
        <w:trPr>
          <w:trHeight w:val="330"/>
        </w:trPr>
        <w:tc>
          <w:tcPr>
            <w:tcW w:w="5260" w:type="dxa"/>
            <w:gridSpan w:val="4"/>
            <w:tcBorders>
              <w:top w:val="single" w:sz="12" w:space="0" w:color="auto"/>
              <w:left w:val="single" w:sz="12" w:space="0" w:color="auto"/>
              <w:bottom w:val="single" w:sz="12" w:space="0" w:color="auto"/>
              <w:right w:val="single" w:sz="12" w:space="0" w:color="auto"/>
            </w:tcBorders>
            <w:shd w:val="clear" w:color="000000" w:fill="F2F2F2"/>
            <w:noWrap/>
            <w:vAlign w:val="bottom"/>
            <w:hideMark/>
          </w:tcPr>
          <w:p w:rsidR="00616022" w:rsidRPr="00D11257" w:rsidRDefault="00616022" w:rsidP="0092677D">
            <w:pPr>
              <w:jc w:val="center"/>
              <w:rPr>
                <w:b/>
                <w:bCs/>
                <w:color w:val="000000"/>
                <w:sz w:val="16"/>
                <w:szCs w:val="16"/>
              </w:rPr>
            </w:pPr>
            <w:r w:rsidRPr="00D11257">
              <w:rPr>
                <w:b/>
                <w:bCs/>
                <w:color w:val="000000"/>
                <w:sz w:val="16"/>
                <w:szCs w:val="16"/>
              </w:rPr>
              <w:t>AKTARAN MÜDÜRLÜK</w:t>
            </w:r>
          </w:p>
        </w:tc>
        <w:tc>
          <w:tcPr>
            <w:tcW w:w="5291" w:type="dxa"/>
            <w:gridSpan w:val="5"/>
            <w:tcBorders>
              <w:top w:val="single" w:sz="12" w:space="0" w:color="auto"/>
              <w:left w:val="nil"/>
              <w:bottom w:val="single" w:sz="12" w:space="0" w:color="auto"/>
              <w:right w:val="single" w:sz="12" w:space="0" w:color="auto"/>
            </w:tcBorders>
            <w:shd w:val="clear" w:color="000000" w:fill="F2F2F2"/>
            <w:noWrap/>
            <w:vAlign w:val="bottom"/>
            <w:hideMark/>
          </w:tcPr>
          <w:p w:rsidR="00616022" w:rsidRPr="00D11257" w:rsidRDefault="00616022" w:rsidP="0092677D">
            <w:pPr>
              <w:jc w:val="center"/>
              <w:rPr>
                <w:b/>
                <w:bCs/>
                <w:color w:val="000000"/>
                <w:sz w:val="16"/>
                <w:szCs w:val="16"/>
              </w:rPr>
            </w:pPr>
            <w:r w:rsidRPr="00D11257">
              <w:rPr>
                <w:b/>
                <w:bCs/>
                <w:color w:val="000000"/>
                <w:sz w:val="16"/>
                <w:szCs w:val="16"/>
              </w:rPr>
              <w:t>EKLENEN MÜDÜRLÜK</w:t>
            </w:r>
          </w:p>
        </w:tc>
      </w:tr>
      <w:tr w:rsidR="00616022" w:rsidRPr="00D11257" w:rsidTr="0092677D">
        <w:trPr>
          <w:trHeight w:val="330"/>
        </w:trPr>
        <w:tc>
          <w:tcPr>
            <w:tcW w:w="903" w:type="dxa"/>
            <w:tcBorders>
              <w:top w:val="nil"/>
              <w:left w:val="single" w:sz="12" w:space="0" w:color="auto"/>
              <w:bottom w:val="single" w:sz="12" w:space="0" w:color="auto"/>
              <w:right w:val="single" w:sz="12" w:space="0" w:color="auto"/>
            </w:tcBorders>
            <w:shd w:val="clear" w:color="000000" w:fill="F2F2F2"/>
            <w:noWrap/>
            <w:vAlign w:val="bottom"/>
            <w:hideMark/>
          </w:tcPr>
          <w:p w:rsidR="00616022" w:rsidRPr="00D11257" w:rsidRDefault="00616022" w:rsidP="0092677D">
            <w:pPr>
              <w:jc w:val="center"/>
              <w:rPr>
                <w:b/>
                <w:bCs/>
                <w:color w:val="000000"/>
                <w:sz w:val="16"/>
                <w:szCs w:val="16"/>
              </w:rPr>
            </w:pPr>
            <w:r w:rsidRPr="00D11257">
              <w:rPr>
                <w:b/>
                <w:bCs/>
                <w:color w:val="000000"/>
                <w:sz w:val="16"/>
                <w:szCs w:val="16"/>
              </w:rPr>
              <w:t> </w:t>
            </w:r>
          </w:p>
        </w:tc>
        <w:tc>
          <w:tcPr>
            <w:tcW w:w="3233" w:type="dxa"/>
            <w:gridSpan w:val="2"/>
            <w:tcBorders>
              <w:top w:val="nil"/>
              <w:left w:val="nil"/>
              <w:bottom w:val="single" w:sz="12" w:space="0" w:color="auto"/>
              <w:right w:val="single" w:sz="12" w:space="0" w:color="auto"/>
            </w:tcBorders>
            <w:shd w:val="clear" w:color="000000" w:fill="FFFFFF"/>
            <w:noWrap/>
            <w:vAlign w:val="bottom"/>
            <w:hideMark/>
          </w:tcPr>
          <w:p w:rsidR="00616022" w:rsidRPr="00D11257" w:rsidRDefault="00616022" w:rsidP="0092677D">
            <w:pPr>
              <w:rPr>
                <w:b/>
                <w:bCs/>
                <w:color w:val="000000"/>
                <w:sz w:val="16"/>
                <w:szCs w:val="16"/>
              </w:rPr>
            </w:pPr>
            <w:r w:rsidRPr="00D11257">
              <w:rPr>
                <w:b/>
                <w:bCs/>
                <w:color w:val="000000"/>
                <w:sz w:val="16"/>
                <w:szCs w:val="16"/>
              </w:rPr>
              <w:t>PARK VE BAKÇELER MÜDÜRLÜĞÜ</w:t>
            </w:r>
          </w:p>
        </w:tc>
        <w:tc>
          <w:tcPr>
            <w:tcW w:w="1124" w:type="dxa"/>
            <w:tcBorders>
              <w:top w:val="nil"/>
              <w:left w:val="nil"/>
              <w:bottom w:val="single" w:sz="12" w:space="0" w:color="auto"/>
              <w:right w:val="single" w:sz="12" w:space="0" w:color="auto"/>
            </w:tcBorders>
            <w:shd w:val="clear" w:color="000000" w:fill="FFFFFF"/>
            <w:noWrap/>
            <w:vAlign w:val="bottom"/>
            <w:hideMark/>
          </w:tcPr>
          <w:p w:rsidR="00616022" w:rsidRPr="00D11257" w:rsidRDefault="00616022" w:rsidP="0092677D">
            <w:pPr>
              <w:jc w:val="right"/>
              <w:rPr>
                <w:b/>
                <w:bCs/>
                <w:color w:val="000000"/>
                <w:sz w:val="16"/>
                <w:szCs w:val="16"/>
              </w:rPr>
            </w:pPr>
            <w:r w:rsidRPr="00D11257">
              <w:rPr>
                <w:b/>
                <w:bCs/>
                <w:color w:val="000000"/>
                <w:sz w:val="16"/>
                <w:szCs w:val="16"/>
              </w:rPr>
              <w:t> </w:t>
            </w:r>
          </w:p>
        </w:tc>
        <w:tc>
          <w:tcPr>
            <w:tcW w:w="5291" w:type="dxa"/>
            <w:gridSpan w:val="5"/>
            <w:tcBorders>
              <w:top w:val="single" w:sz="12" w:space="0" w:color="auto"/>
              <w:left w:val="nil"/>
              <w:bottom w:val="single" w:sz="12" w:space="0" w:color="auto"/>
              <w:right w:val="single" w:sz="12" w:space="0" w:color="auto"/>
            </w:tcBorders>
            <w:shd w:val="clear" w:color="000000" w:fill="FFFFFF"/>
            <w:noWrap/>
            <w:vAlign w:val="bottom"/>
            <w:hideMark/>
          </w:tcPr>
          <w:p w:rsidR="00616022" w:rsidRPr="00D11257" w:rsidRDefault="00616022" w:rsidP="0092677D">
            <w:pPr>
              <w:rPr>
                <w:b/>
                <w:bCs/>
                <w:color w:val="000000"/>
                <w:sz w:val="16"/>
                <w:szCs w:val="16"/>
              </w:rPr>
            </w:pPr>
            <w:r w:rsidRPr="00D11257">
              <w:rPr>
                <w:b/>
                <w:bCs/>
                <w:color w:val="000000"/>
                <w:sz w:val="16"/>
                <w:szCs w:val="16"/>
              </w:rPr>
              <w:t>MALİ HİZMETLER MÜDÜRLÜĞÜ</w:t>
            </w:r>
          </w:p>
        </w:tc>
      </w:tr>
      <w:tr w:rsidR="00616022" w:rsidRPr="00D11257" w:rsidTr="0092677D">
        <w:trPr>
          <w:trHeight w:val="330"/>
        </w:trPr>
        <w:tc>
          <w:tcPr>
            <w:tcW w:w="4136" w:type="dxa"/>
            <w:gridSpan w:val="3"/>
            <w:tcBorders>
              <w:top w:val="nil"/>
              <w:left w:val="single" w:sz="8" w:space="0" w:color="auto"/>
              <w:bottom w:val="single" w:sz="8" w:space="0" w:color="auto"/>
              <w:right w:val="single" w:sz="8" w:space="0" w:color="000000"/>
            </w:tcBorders>
            <w:shd w:val="clear" w:color="auto" w:fill="auto"/>
            <w:noWrap/>
            <w:vAlign w:val="bottom"/>
            <w:hideMark/>
          </w:tcPr>
          <w:p w:rsidR="00616022" w:rsidRPr="00D11257" w:rsidRDefault="00616022" w:rsidP="0092677D">
            <w:pPr>
              <w:rPr>
                <w:b/>
                <w:bCs/>
                <w:color w:val="000000"/>
                <w:sz w:val="16"/>
                <w:szCs w:val="16"/>
              </w:rPr>
            </w:pPr>
            <w:r w:rsidRPr="00D11257">
              <w:rPr>
                <w:b/>
                <w:bCs/>
                <w:color w:val="000000"/>
                <w:sz w:val="16"/>
                <w:szCs w:val="16"/>
              </w:rPr>
              <w:t>TOPLAM AKTARILAN</w:t>
            </w:r>
          </w:p>
        </w:tc>
        <w:tc>
          <w:tcPr>
            <w:tcW w:w="1124" w:type="dxa"/>
            <w:tcBorders>
              <w:top w:val="nil"/>
              <w:left w:val="nil"/>
              <w:bottom w:val="single" w:sz="8" w:space="0" w:color="auto"/>
              <w:right w:val="single" w:sz="8" w:space="0" w:color="auto"/>
            </w:tcBorders>
            <w:shd w:val="clear" w:color="auto" w:fill="auto"/>
            <w:noWrap/>
            <w:vAlign w:val="bottom"/>
            <w:hideMark/>
          </w:tcPr>
          <w:p w:rsidR="00616022" w:rsidRPr="00D11257" w:rsidRDefault="00616022" w:rsidP="0092677D">
            <w:pPr>
              <w:rPr>
                <w:b/>
                <w:bCs/>
                <w:color w:val="000000"/>
                <w:sz w:val="16"/>
                <w:szCs w:val="16"/>
              </w:rPr>
            </w:pPr>
            <w:r w:rsidRPr="00D11257">
              <w:rPr>
                <w:b/>
                <w:bCs/>
                <w:color w:val="000000"/>
                <w:sz w:val="16"/>
                <w:szCs w:val="16"/>
              </w:rPr>
              <w:t>2.600.000,00</w:t>
            </w:r>
          </w:p>
        </w:tc>
        <w:tc>
          <w:tcPr>
            <w:tcW w:w="1128" w:type="dxa"/>
            <w:gridSpan w:val="2"/>
            <w:tcBorders>
              <w:top w:val="nil"/>
              <w:left w:val="nil"/>
              <w:bottom w:val="nil"/>
              <w:right w:val="nil"/>
            </w:tcBorders>
            <w:shd w:val="clear" w:color="auto" w:fill="auto"/>
            <w:noWrap/>
            <w:vAlign w:val="bottom"/>
            <w:hideMark/>
          </w:tcPr>
          <w:p w:rsidR="00616022" w:rsidRPr="00D11257" w:rsidRDefault="00616022" w:rsidP="0092677D">
            <w:pPr>
              <w:rPr>
                <w:color w:val="000000"/>
                <w:sz w:val="16"/>
                <w:szCs w:val="16"/>
              </w:rPr>
            </w:pPr>
          </w:p>
        </w:tc>
        <w:tc>
          <w:tcPr>
            <w:tcW w:w="3191" w:type="dxa"/>
            <w:gridSpan w:val="2"/>
            <w:tcBorders>
              <w:top w:val="nil"/>
              <w:left w:val="nil"/>
              <w:bottom w:val="nil"/>
              <w:right w:val="nil"/>
            </w:tcBorders>
            <w:shd w:val="clear" w:color="auto" w:fill="auto"/>
            <w:noWrap/>
            <w:vAlign w:val="bottom"/>
            <w:hideMark/>
          </w:tcPr>
          <w:p w:rsidR="00616022" w:rsidRPr="00D11257" w:rsidRDefault="00616022" w:rsidP="0092677D">
            <w:pPr>
              <w:rPr>
                <w:color w:val="000000"/>
                <w:sz w:val="16"/>
                <w:szCs w:val="16"/>
              </w:rPr>
            </w:pPr>
          </w:p>
        </w:tc>
        <w:tc>
          <w:tcPr>
            <w:tcW w:w="972" w:type="dxa"/>
            <w:tcBorders>
              <w:top w:val="nil"/>
              <w:left w:val="nil"/>
              <w:bottom w:val="nil"/>
              <w:right w:val="nil"/>
            </w:tcBorders>
            <w:shd w:val="clear" w:color="auto" w:fill="auto"/>
            <w:noWrap/>
            <w:vAlign w:val="bottom"/>
            <w:hideMark/>
          </w:tcPr>
          <w:p w:rsidR="00616022" w:rsidRPr="00D11257" w:rsidRDefault="00616022" w:rsidP="0092677D">
            <w:pPr>
              <w:rPr>
                <w:color w:val="000000"/>
                <w:sz w:val="16"/>
                <w:szCs w:val="16"/>
              </w:rPr>
            </w:pPr>
          </w:p>
        </w:tc>
      </w:tr>
    </w:tbl>
    <w:p w:rsidR="00616022" w:rsidRPr="001C5316" w:rsidRDefault="00616022" w:rsidP="00616022">
      <w:pPr>
        <w:rPr>
          <w:b/>
          <w:szCs w:val="24"/>
          <w:lang w:eastAsia="en-US"/>
        </w:rPr>
      </w:pPr>
    </w:p>
    <w:p w:rsidR="00616022" w:rsidRDefault="00616022" w:rsidP="00616022">
      <w:pPr>
        <w:rPr>
          <w:szCs w:val="24"/>
          <w:lang w:eastAsia="en-US"/>
        </w:rPr>
      </w:pPr>
    </w:p>
    <w:p w:rsidR="00616022" w:rsidRDefault="00616022" w:rsidP="00616022">
      <w:pPr>
        <w:tabs>
          <w:tab w:val="left" w:pos="7260"/>
        </w:tabs>
        <w:jc w:val="both"/>
        <w:rPr>
          <w:szCs w:val="24"/>
        </w:rPr>
      </w:pPr>
      <w:r w:rsidRPr="001C5316">
        <w:rPr>
          <w:b/>
          <w:szCs w:val="24"/>
          <w:lang w:eastAsia="en-US"/>
        </w:rPr>
        <w:t xml:space="preserve">11- </w:t>
      </w:r>
      <w:r w:rsidRPr="00AE27EC">
        <w:rPr>
          <w:b/>
          <w:color w:val="000000" w:themeColor="text1"/>
          <w:szCs w:val="24"/>
        </w:rPr>
        <w:t xml:space="preserve">Erzurum İli Aziziye İlçesi </w:t>
      </w:r>
      <w:proofErr w:type="spellStart"/>
      <w:r w:rsidRPr="00AE27EC">
        <w:rPr>
          <w:b/>
          <w:color w:val="000000" w:themeColor="text1"/>
          <w:szCs w:val="24"/>
        </w:rPr>
        <w:t>Gezköy</w:t>
      </w:r>
      <w:proofErr w:type="spellEnd"/>
      <w:r w:rsidRPr="00AE27EC">
        <w:rPr>
          <w:b/>
          <w:color w:val="000000" w:themeColor="text1"/>
          <w:szCs w:val="24"/>
        </w:rPr>
        <w:t xml:space="preserve"> Mahallesi 0 ada 4995 </w:t>
      </w:r>
      <w:proofErr w:type="spellStart"/>
      <w:r w:rsidRPr="00AE27EC">
        <w:rPr>
          <w:b/>
          <w:color w:val="000000" w:themeColor="text1"/>
          <w:szCs w:val="24"/>
        </w:rPr>
        <w:t>nolu</w:t>
      </w:r>
      <w:proofErr w:type="spellEnd"/>
      <w:r w:rsidRPr="00AE27EC">
        <w:rPr>
          <w:b/>
          <w:color w:val="000000" w:themeColor="text1"/>
          <w:szCs w:val="24"/>
        </w:rPr>
        <w:t xml:space="preserve"> parselde bulunan 1/1000 Ölçekli Uygulama İmar Planlarında yer alan 10 metrelik taşıt yolunun kaldırılarak askeri alana dâhil edilmesi için hazırlatılan İmar Plan Tadilatının görüşülmek üzere İmar Komisyonuna havalesine</w:t>
      </w:r>
      <w:r w:rsidRPr="00AE27EC">
        <w:rPr>
          <w:b/>
          <w:color w:val="000000"/>
          <w:szCs w:val="24"/>
          <w:shd w:val="clear" w:color="auto" w:fill="FFFFFF"/>
        </w:rPr>
        <w:t>;</w:t>
      </w:r>
      <w:r>
        <w:rPr>
          <w:color w:val="000000"/>
          <w:szCs w:val="24"/>
          <w:shd w:val="clear" w:color="auto" w:fill="FFFFFF"/>
        </w:rPr>
        <w:t xml:space="preserve"> </w:t>
      </w:r>
      <w:r w:rsidRPr="00CB4FD9">
        <w:rPr>
          <w:szCs w:val="24"/>
        </w:rPr>
        <w:t>işaretle yapılan oylama neticesinde</w:t>
      </w:r>
      <w:r>
        <w:rPr>
          <w:b/>
          <w:szCs w:val="24"/>
        </w:rPr>
        <w:t xml:space="preserve"> oy birliği ile karar verilmiştir. </w:t>
      </w:r>
    </w:p>
    <w:p w:rsidR="00616022" w:rsidRDefault="00616022" w:rsidP="00616022">
      <w:pPr>
        <w:rPr>
          <w:b/>
          <w:szCs w:val="24"/>
          <w:lang w:eastAsia="en-US"/>
        </w:rPr>
      </w:pPr>
    </w:p>
    <w:p w:rsidR="00616022" w:rsidRDefault="00616022" w:rsidP="00616022">
      <w:pPr>
        <w:tabs>
          <w:tab w:val="left" w:pos="7260"/>
        </w:tabs>
        <w:jc w:val="both"/>
        <w:rPr>
          <w:szCs w:val="24"/>
        </w:rPr>
      </w:pPr>
      <w:r>
        <w:rPr>
          <w:b/>
          <w:szCs w:val="24"/>
          <w:lang w:eastAsia="en-US"/>
        </w:rPr>
        <w:t xml:space="preserve">12- </w:t>
      </w:r>
      <w:r w:rsidRPr="00043BDF">
        <w:rPr>
          <w:b/>
          <w:color w:val="000000" w:themeColor="text1"/>
          <w:szCs w:val="24"/>
        </w:rPr>
        <w:t xml:space="preserve">Aziziye İlçemiz Selçuklu Mahallesi </w:t>
      </w:r>
      <w:proofErr w:type="spellStart"/>
      <w:r w:rsidRPr="00043BDF">
        <w:rPr>
          <w:b/>
          <w:color w:val="000000" w:themeColor="text1"/>
          <w:szCs w:val="24"/>
        </w:rPr>
        <w:t>İbni</w:t>
      </w:r>
      <w:proofErr w:type="spellEnd"/>
      <w:r w:rsidRPr="00043BDF">
        <w:rPr>
          <w:b/>
          <w:color w:val="000000" w:themeColor="text1"/>
          <w:szCs w:val="24"/>
        </w:rPr>
        <w:t xml:space="preserve"> Sina Aile Sağlık Merkezi, Ilıca Anadolu İmam Hatip Lisesi Proje Okulu ve Bilal-i Habeşi Cami bölgesindeki imar yollarının düzenlenmesi talebine ilişkin</w:t>
      </w:r>
      <w:r w:rsidRPr="00043BDF">
        <w:rPr>
          <w:color w:val="000000" w:themeColor="text1"/>
          <w:szCs w:val="24"/>
        </w:rPr>
        <w:t xml:space="preserve"> </w:t>
      </w:r>
      <w:r w:rsidRPr="00AE27EC">
        <w:rPr>
          <w:b/>
          <w:color w:val="000000" w:themeColor="text1"/>
          <w:szCs w:val="24"/>
        </w:rPr>
        <w:t>İmar Plan Tadilatının görüşülmek üzere İmar Komisyonuna havalesine</w:t>
      </w:r>
      <w:r w:rsidRPr="00AE27EC">
        <w:rPr>
          <w:b/>
          <w:color w:val="000000"/>
          <w:szCs w:val="24"/>
          <w:shd w:val="clear" w:color="auto" w:fill="FFFFFF"/>
        </w:rPr>
        <w:t>;</w:t>
      </w:r>
      <w:r>
        <w:rPr>
          <w:color w:val="000000"/>
          <w:szCs w:val="24"/>
          <w:shd w:val="clear" w:color="auto" w:fill="FFFFFF"/>
        </w:rPr>
        <w:t xml:space="preserve"> </w:t>
      </w:r>
      <w:r w:rsidRPr="00CB4FD9">
        <w:rPr>
          <w:szCs w:val="24"/>
        </w:rPr>
        <w:t>işaretle yapılan oylama neticesinde</w:t>
      </w:r>
      <w:r>
        <w:rPr>
          <w:b/>
          <w:szCs w:val="24"/>
        </w:rPr>
        <w:t xml:space="preserve"> oy birliği ile karar verilmiştir. </w:t>
      </w:r>
    </w:p>
    <w:p w:rsidR="00616022" w:rsidRDefault="00616022" w:rsidP="00616022">
      <w:pPr>
        <w:rPr>
          <w:b/>
          <w:szCs w:val="24"/>
          <w:lang w:eastAsia="en-US"/>
        </w:rPr>
      </w:pPr>
    </w:p>
    <w:p w:rsidR="00616022" w:rsidRPr="001C5316" w:rsidRDefault="00616022" w:rsidP="00616022">
      <w:pPr>
        <w:rPr>
          <w:b/>
          <w:szCs w:val="24"/>
          <w:lang w:eastAsia="en-US"/>
        </w:rPr>
      </w:pPr>
    </w:p>
    <w:p w:rsidR="00616022" w:rsidRPr="007C62FF" w:rsidRDefault="00616022" w:rsidP="00616022">
      <w:r>
        <w:rPr>
          <w:color w:val="000000"/>
        </w:rPr>
        <w:t>Muhammed Cevdet ORHAN</w:t>
      </w:r>
      <w:r w:rsidRPr="005E5F88">
        <w:t xml:space="preserve">  </w:t>
      </w:r>
      <w:r>
        <w:t xml:space="preserve">               Necmettin SEFEROĞLU          </w:t>
      </w:r>
      <w:r w:rsidRPr="005E5F88">
        <w:t xml:space="preserve"> </w:t>
      </w:r>
      <w:r>
        <w:t xml:space="preserve">            Ayşe AYDIN</w:t>
      </w:r>
    </w:p>
    <w:p w:rsidR="00616022" w:rsidRDefault="00616022" w:rsidP="00616022">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616022" w:rsidRDefault="00616022" w:rsidP="00616022">
      <w:pPr>
        <w:rPr>
          <w:szCs w:val="24"/>
          <w:lang w:eastAsia="en-US"/>
        </w:rPr>
      </w:pPr>
    </w:p>
    <w:p w:rsidR="00616022" w:rsidRDefault="00616022" w:rsidP="00616022">
      <w:pPr>
        <w:rPr>
          <w:szCs w:val="24"/>
          <w:lang w:eastAsia="en-US"/>
        </w:rPr>
      </w:pPr>
    </w:p>
    <w:p w:rsidR="00616022" w:rsidRDefault="00616022" w:rsidP="00616022">
      <w:pPr>
        <w:rPr>
          <w:szCs w:val="24"/>
          <w:lang w:eastAsia="en-US"/>
        </w:rPr>
      </w:pPr>
    </w:p>
    <w:p w:rsidR="00616022" w:rsidRDefault="00616022" w:rsidP="00616022">
      <w:pPr>
        <w:rPr>
          <w:szCs w:val="24"/>
          <w:lang w:eastAsia="en-US"/>
        </w:rPr>
      </w:pPr>
    </w:p>
    <w:p w:rsidR="00616022" w:rsidRDefault="00616022" w:rsidP="00616022">
      <w:pPr>
        <w:rPr>
          <w:szCs w:val="24"/>
          <w:lang w:eastAsia="en-US"/>
        </w:rPr>
      </w:pPr>
      <w:bookmarkStart w:id="0" w:name="_GoBack"/>
      <w:bookmarkEnd w:id="0"/>
    </w:p>
    <w:sectPr w:rsidR="00616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61"/>
    <w:rsid w:val="00103280"/>
    <w:rsid w:val="00616022"/>
    <w:rsid w:val="006B334E"/>
    <w:rsid w:val="00802261"/>
    <w:rsid w:val="00865E89"/>
    <w:rsid w:val="00954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81FEA-62CD-47E7-B088-42B9BF03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B334E"/>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6B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616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2024-12-17T12:18:00Z</dcterms:created>
  <dcterms:modified xsi:type="dcterms:W3CDTF">2024-12-18T07:58:00Z</dcterms:modified>
</cp:coreProperties>
</file>