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83" w:rsidRPr="00E428B9" w:rsidRDefault="00465083" w:rsidP="00465083">
      <w:pPr>
        <w:jc w:val="center"/>
        <w:rPr>
          <w:szCs w:val="24"/>
        </w:rPr>
      </w:pPr>
      <w:r w:rsidRPr="00E428B9">
        <w:rPr>
          <w:szCs w:val="24"/>
        </w:rPr>
        <w:t>T.C</w:t>
      </w:r>
    </w:p>
    <w:p w:rsidR="00465083" w:rsidRPr="00E428B9" w:rsidRDefault="00465083" w:rsidP="00465083">
      <w:pPr>
        <w:jc w:val="center"/>
        <w:rPr>
          <w:szCs w:val="24"/>
        </w:rPr>
      </w:pPr>
      <w:r w:rsidRPr="00E428B9">
        <w:rPr>
          <w:szCs w:val="24"/>
        </w:rPr>
        <w:t>AZİZİYE BELEDİYE BAŞKANLIĞI</w:t>
      </w:r>
    </w:p>
    <w:p w:rsidR="00465083" w:rsidRPr="00E428B9" w:rsidRDefault="00465083" w:rsidP="00465083">
      <w:pPr>
        <w:jc w:val="center"/>
        <w:rPr>
          <w:szCs w:val="24"/>
        </w:rPr>
      </w:pPr>
      <w:r w:rsidRPr="00E428B9">
        <w:rPr>
          <w:szCs w:val="24"/>
        </w:rPr>
        <w:t>Yazı İşleri Müdürlüğü</w:t>
      </w:r>
    </w:p>
    <w:p w:rsidR="00465083" w:rsidRDefault="00465083" w:rsidP="00465083">
      <w:pPr>
        <w:rPr>
          <w:szCs w:val="24"/>
        </w:rPr>
      </w:pPr>
      <w:r w:rsidRPr="00E428B9">
        <w:rPr>
          <w:szCs w:val="24"/>
        </w:rPr>
        <w:t xml:space="preserve">    </w:t>
      </w:r>
    </w:p>
    <w:p w:rsidR="00465083" w:rsidRPr="00E428B9" w:rsidRDefault="00465083" w:rsidP="00465083">
      <w:pPr>
        <w:rPr>
          <w:szCs w:val="24"/>
        </w:rPr>
      </w:pPr>
    </w:p>
    <w:p w:rsidR="00465083" w:rsidRPr="00E428B9" w:rsidRDefault="00465083" w:rsidP="00465083">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27/</w:t>
      </w:r>
      <w:r w:rsidRPr="00E428B9">
        <w:rPr>
          <w:szCs w:val="24"/>
        </w:rPr>
        <w:t>0</w:t>
      </w:r>
      <w:r>
        <w:rPr>
          <w:szCs w:val="24"/>
        </w:rPr>
        <w:t>8</w:t>
      </w:r>
      <w:r w:rsidRPr="00E428B9">
        <w:rPr>
          <w:szCs w:val="24"/>
        </w:rPr>
        <w:t>/2021</w:t>
      </w:r>
    </w:p>
    <w:p w:rsidR="00465083" w:rsidRPr="00E428B9" w:rsidRDefault="00465083" w:rsidP="00465083">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465083" w:rsidRPr="00E428B9" w:rsidRDefault="00465083" w:rsidP="00465083">
      <w:pPr>
        <w:rPr>
          <w:szCs w:val="24"/>
        </w:rPr>
      </w:pPr>
      <w:r w:rsidRPr="00E428B9">
        <w:rPr>
          <w:b/>
          <w:szCs w:val="24"/>
        </w:rPr>
        <w:tab/>
      </w:r>
    </w:p>
    <w:p w:rsidR="00465083" w:rsidRPr="00E428B9" w:rsidRDefault="00465083" w:rsidP="00465083">
      <w:pPr>
        <w:tabs>
          <w:tab w:val="left" w:pos="4365"/>
        </w:tabs>
        <w:jc w:val="center"/>
        <w:rPr>
          <w:b/>
          <w:szCs w:val="24"/>
        </w:rPr>
      </w:pPr>
      <w:r w:rsidRPr="00E428B9">
        <w:rPr>
          <w:b/>
          <w:szCs w:val="24"/>
        </w:rPr>
        <w:t>İLAN OLUNUR</w:t>
      </w:r>
    </w:p>
    <w:p w:rsidR="00465083" w:rsidRPr="00E428B9" w:rsidRDefault="00465083" w:rsidP="00465083">
      <w:pPr>
        <w:ind w:firstLine="708"/>
        <w:jc w:val="both"/>
        <w:rPr>
          <w:szCs w:val="24"/>
        </w:rPr>
      </w:pPr>
      <w:r w:rsidRPr="00E428B9">
        <w:rPr>
          <w:szCs w:val="24"/>
        </w:rPr>
        <w:t xml:space="preserve">     </w:t>
      </w:r>
    </w:p>
    <w:p w:rsidR="00465083" w:rsidRPr="00E428B9" w:rsidRDefault="00465083" w:rsidP="00465083">
      <w:pPr>
        <w:ind w:firstLine="708"/>
        <w:jc w:val="both"/>
        <w:rPr>
          <w:szCs w:val="24"/>
        </w:rPr>
      </w:pPr>
      <w:r w:rsidRPr="00E428B9">
        <w:rPr>
          <w:szCs w:val="24"/>
        </w:rPr>
        <w:t xml:space="preserve">      Belediye Meclisi 5393 sayılı kanunun 20. maddesi uyarınca </w:t>
      </w:r>
      <w:r>
        <w:rPr>
          <w:szCs w:val="24"/>
        </w:rPr>
        <w:t>02</w:t>
      </w:r>
      <w:r w:rsidRPr="00E428B9">
        <w:rPr>
          <w:szCs w:val="24"/>
        </w:rPr>
        <w:t>/0</w:t>
      </w:r>
      <w:r>
        <w:rPr>
          <w:szCs w:val="24"/>
        </w:rPr>
        <w:t>9</w:t>
      </w:r>
      <w:r w:rsidRPr="00E428B9">
        <w:rPr>
          <w:szCs w:val="24"/>
        </w:rPr>
        <w:t xml:space="preserve">/2021 </w:t>
      </w:r>
      <w:r>
        <w:rPr>
          <w:szCs w:val="24"/>
        </w:rPr>
        <w:t>Perşembe günü saat 14:3</w:t>
      </w:r>
      <w:r w:rsidRPr="00E428B9">
        <w:rPr>
          <w:szCs w:val="24"/>
        </w:rPr>
        <w:t>0’ d</w:t>
      </w:r>
      <w:r>
        <w:rPr>
          <w:szCs w:val="24"/>
        </w:rPr>
        <w:t>a</w:t>
      </w:r>
      <w:r w:rsidRPr="00E428B9">
        <w:rPr>
          <w:szCs w:val="24"/>
        </w:rPr>
        <w:t xml:space="preserve"> Belediye Binası Meclis Salonunda 7. seçim döneminin 3. dönem yılının </w:t>
      </w:r>
      <w:r>
        <w:rPr>
          <w:szCs w:val="24"/>
        </w:rPr>
        <w:t>Eylül</w:t>
      </w:r>
      <w:r w:rsidRPr="00E428B9">
        <w:rPr>
          <w:szCs w:val="24"/>
        </w:rPr>
        <w:t xml:space="preserve"> ayı Olağan toplantısının</w:t>
      </w:r>
      <w:r>
        <w:rPr>
          <w:szCs w:val="24"/>
        </w:rPr>
        <w:t xml:space="preserve"> 1</w:t>
      </w:r>
      <w:r w:rsidRPr="00E428B9">
        <w:rPr>
          <w:szCs w:val="24"/>
        </w:rPr>
        <w:t>. birleşiminin 1. oturumunu yapmak üzere toplanacaktır.</w:t>
      </w:r>
    </w:p>
    <w:p w:rsidR="00465083" w:rsidRPr="00E428B9" w:rsidRDefault="00465083" w:rsidP="00465083">
      <w:pPr>
        <w:ind w:firstLine="708"/>
        <w:jc w:val="both"/>
        <w:rPr>
          <w:szCs w:val="24"/>
        </w:rPr>
      </w:pPr>
      <w:r w:rsidRPr="00E428B9">
        <w:rPr>
          <w:szCs w:val="24"/>
        </w:rPr>
        <w:t xml:space="preserve">  </w:t>
      </w:r>
    </w:p>
    <w:p w:rsidR="00465083" w:rsidRDefault="00465083" w:rsidP="00465083">
      <w:pPr>
        <w:ind w:firstLine="708"/>
        <w:jc w:val="both"/>
        <w:rPr>
          <w:szCs w:val="24"/>
        </w:rPr>
      </w:pPr>
      <w:r w:rsidRPr="00E428B9">
        <w:rPr>
          <w:szCs w:val="24"/>
        </w:rPr>
        <w:t xml:space="preserve">      Bilgilerinize rica ederim.                                                              </w:t>
      </w:r>
    </w:p>
    <w:p w:rsidR="00465083" w:rsidRDefault="00465083" w:rsidP="00465083">
      <w:pPr>
        <w:ind w:firstLine="708"/>
        <w:jc w:val="both"/>
        <w:rPr>
          <w:szCs w:val="24"/>
        </w:rPr>
      </w:pPr>
      <w:r w:rsidRPr="00E428B9">
        <w:rPr>
          <w:szCs w:val="24"/>
        </w:rPr>
        <w:t xml:space="preserve">                                                                                                                                 </w:t>
      </w:r>
    </w:p>
    <w:p w:rsidR="00465083" w:rsidRPr="00E428B9" w:rsidRDefault="00465083" w:rsidP="00465083">
      <w:pPr>
        <w:ind w:firstLine="708"/>
        <w:jc w:val="both"/>
        <w:rPr>
          <w:szCs w:val="24"/>
        </w:rPr>
      </w:pPr>
      <w:r w:rsidRPr="00E428B9">
        <w:rPr>
          <w:szCs w:val="24"/>
        </w:rPr>
        <w:t xml:space="preserve">                                                                                                                   </w:t>
      </w:r>
    </w:p>
    <w:p w:rsidR="00465083" w:rsidRPr="00E428B9" w:rsidRDefault="00465083" w:rsidP="00465083">
      <w:pPr>
        <w:pStyle w:val="AralkYok"/>
        <w:tabs>
          <w:tab w:val="left" w:pos="8465"/>
          <w:tab w:val="center" w:pos="8926"/>
        </w:tabs>
        <w:ind w:left="6888" w:firstLine="192"/>
        <w:jc w:val="center"/>
        <w:rPr>
          <w:szCs w:val="24"/>
        </w:rPr>
      </w:pPr>
      <w:r>
        <w:rPr>
          <w:szCs w:val="24"/>
        </w:rPr>
        <w:t>Muhammed Cevdet ORHAN</w:t>
      </w:r>
    </w:p>
    <w:p w:rsidR="00465083" w:rsidRDefault="00465083" w:rsidP="00465083">
      <w:pPr>
        <w:pStyle w:val="AralkYok"/>
        <w:tabs>
          <w:tab w:val="left" w:pos="8465"/>
          <w:tab w:val="center" w:pos="8926"/>
        </w:tabs>
        <w:ind w:left="6888" w:firstLine="192"/>
        <w:jc w:val="center"/>
        <w:rPr>
          <w:b/>
          <w:szCs w:val="24"/>
          <w:u w:val="single"/>
        </w:rPr>
      </w:pPr>
      <w:r>
        <w:rPr>
          <w:szCs w:val="24"/>
        </w:rPr>
        <w:t>Belediye Başkanı</w:t>
      </w:r>
    </w:p>
    <w:p w:rsidR="00465083" w:rsidRDefault="00465083" w:rsidP="00465083">
      <w:pPr>
        <w:jc w:val="both"/>
        <w:rPr>
          <w:b/>
          <w:szCs w:val="24"/>
          <w:u w:val="single"/>
        </w:rPr>
      </w:pPr>
    </w:p>
    <w:p w:rsidR="00465083" w:rsidRDefault="00465083" w:rsidP="00465083">
      <w:pPr>
        <w:jc w:val="both"/>
        <w:rPr>
          <w:b/>
          <w:szCs w:val="24"/>
          <w:u w:val="single"/>
        </w:rPr>
      </w:pPr>
    </w:p>
    <w:p w:rsidR="00465083" w:rsidRDefault="00465083" w:rsidP="00465083">
      <w:pPr>
        <w:jc w:val="both"/>
        <w:rPr>
          <w:b/>
          <w:szCs w:val="24"/>
          <w:u w:val="single"/>
        </w:rPr>
      </w:pPr>
    </w:p>
    <w:p w:rsidR="00465083" w:rsidRPr="00E428B9" w:rsidRDefault="00465083" w:rsidP="00465083">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465083" w:rsidRDefault="00465083" w:rsidP="00465083">
      <w:pPr>
        <w:jc w:val="both"/>
        <w:rPr>
          <w:b/>
          <w:szCs w:val="24"/>
        </w:rPr>
      </w:pPr>
      <w:r w:rsidRPr="00E428B9">
        <w:rPr>
          <w:b/>
          <w:szCs w:val="24"/>
        </w:rPr>
        <w:t>1</w:t>
      </w:r>
      <w:r w:rsidRPr="00E428B9">
        <w:rPr>
          <w:szCs w:val="24"/>
        </w:rPr>
        <w:t xml:space="preserve">-  Açılış </w:t>
      </w:r>
    </w:p>
    <w:p w:rsidR="00465083" w:rsidRDefault="00465083" w:rsidP="00465083">
      <w:pPr>
        <w:jc w:val="both"/>
        <w:rPr>
          <w:b/>
          <w:szCs w:val="24"/>
        </w:rPr>
      </w:pPr>
    </w:p>
    <w:p w:rsidR="00465083" w:rsidRDefault="00465083" w:rsidP="00465083">
      <w:pPr>
        <w:jc w:val="both"/>
        <w:rPr>
          <w:b/>
          <w:szCs w:val="24"/>
        </w:rPr>
      </w:pPr>
      <w:r w:rsidRPr="00E428B9">
        <w:rPr>
          <w:b/>
          <w:szCs w:val="24"/>
        </w:rPr>
        <w:t>2</w:t>
      </w:r>
      <w:r w:rsidRPr="00E428B9">
        <w:rPr>
          <w:szCs w:val="24"/>
        </w:rPr>
        <w:t>-  Yoklama</w:t>
      </w:r>
    </w:p>
    <w:p w:rsidR="00465083" w:rsidRDefault="00465083" w:rsidP="00465083">
      <w:pPr>
        <w:tabs>
          <w:tab w:val="left" w:pos="8289"/>
        </w:tabs>
        <w:jc w:val="both"/>
        <w:rPr>
          <w:b/>
          <w:szCs w:val="24"/>
        </w:rPr>
      </w:pPr>
    </w:p>
    <w:p w:rsidR="00465083" w:rsidRDefault="00465083" w:rsidP="00465083">
      <w:pPr>
        <w:tabs>
          <w:tab w:val="left" w:pos="8289"/>
        </w:tabs>
        <w:jc w:val="both"/>
        <w:rPr>
          <w:b/>
          <w:szCs w:val="24"/>
        </w:rPr>
      </w:pPr>
      <w:r w:rsidRPr="00E428B9">
        <w:rPr>
          <w:b/>
          <w:szCs w:val="24"/>
        </w:rPr>
        <w:t>GÜNDEM MADDELERİ</w:t>
      </w:r>
    </w:p>
    <w:p w:rsidR="00465083" w:rsidRDefault="00465083" w:rsidP="00465083">
      <w:pPr>
        <w:tabs>
          <w:tab w:val="left" w:pos="1386"/>
        </w:tabs>
        <w:jc w:val="both"/>
        <w:rPr>
          <w:b/>
          <w:szCs w:val="24"/>
        </w:rPr>
      </w:pPr>
    </w:p>
    <w:p w:rsidR="00465083" w:rsidRPr="00A7334D" w:rsidRDefault="00465083" w:rsidP="00465083">
      <w:pPr>
        <w:tabs>
          <w:tab w:val="left" w:pos="1386"/>
        </w:tabs>
        <w:jc w:val="both"/>
        <w:rPr>
          <w:szCs w:val="24"/>
        </w:rPr>
      </w:pPr>
      <w:r w:rsidRPr="005B4FB5">
        <w:rPr>
          <w:b/>
          <w:szCs w:val="24"/>
        </w:rPr>
        <w:t>3-</w:t>
      </w:r>
      <w:r>
        <w:rPr>
          <w:b/>
          <w:szCs w:val="24"/>
        </w:rPr>
        <w:t xml:space="preserve"> </w:t>
      </w:r>
      <w:r w:rsidRPr="001E7C31">
        <w:rPr>
          <w:color w:val="000000"/>
          <w:szCs w:val="24"/>
        </w:rPr>
        <w:t xml:space="preserve">İlçemiz genelinde evsel atıkların sağlıklı bir şekilde toplanması ile ilgili ihtiyaç duyulacak konteyner sayısının ve konumunun daire sayısına göre belirlenmesi ve her bir bağımsız bölüme düşen ücretin belirlenerek Gelir Tarifesine eklenmesi </w:t>
      </w:r>
      <w:r>
        <w:rPr>
          <w:color w:val="000000"/>
          <w:szCs w:val="24"/>
        </w:rPr>
        <w:t xml:space="preserve">hakkında </w:t>
      </w:r>
      <w:r w:rsidRPr="00A7334D">
        <w:rPr>
          <w:color w:val="000000"/>
          <w:szCs w:val="24"/>
        </w:rPr>
        <w:t xml:space="preserve">hazırlanan </w:t>
      </w:r>
      <w:r>
        <w:rPr>
          <w:color w:val="000000"/>
          <w:szCs w:val="24"/>
        </w:rPr>
        <w:t>Plan ve Bütçe</w:t>
      </w:r>
      <w:r w:rsidRPr="00A7334D">
        <w:rPr>
          <w:color w:val="000000"/>
          <w:szCs w:val="24"/>
        </w:rPr>
        <w:t xml:space="preserve"> Komisyon Raporunun görüşülmesi. </w:t>
      </w:r>
    </w:p>
    <w:p w:rsidR="00465083" w:rsidRDefault="00465083" w:rsidP="00465083">
      <w:pPr>
        <w:tabs>
          <w:tab w:val="left" w:pos="1386"/>
        </w:tabs>
        <w:jc w:val="both"/>
        <w:rPr>
          <w:szCs w:val="24"/>
        </w:rPr>
      </w:pPr>
    </w:p>
    <w:p w:rsidR="00465083" w:rsidRDefault="00465083" w:rsidP="00465083">
      <w:pPr>
        <w:tabs>
          <w:tab w:val="left" w:pos="6303"/>
        </w:tabs>
        <w:jc w:val="both"/>
        <w:rPr>
          <w:lang w:eastAsia="ar-SA"/>
        </w:rPr>
      </w:pPr>
      <w:r w:rsidRPr="002B5DDF">
        <w:rPr>
          <w:b/>
          <w:szCs w:val="24"/>
        </w:rPr>
        <w:t>4-</w:t>
      </w:r>
      <w:r>
        <w:rPr>
          <w:szCs w:val="24"/>
        </w:rPr>
        <w:t xml:space="preserve"> </w:t>
      </w:r>
      <w:r>
        <w:t xml:space="preserve">5018 sayılı Kamu Mali Yönetimi ve Kontrol Kanununun 41. Maddesi ve 5393 sayılı Belediye Kanununun 34/a ve 56. Maddesinde </w:t>
      </w:r>
      <w:r w:rsidRPr="00A20DCD">
        <w:rPr>
          <w:b/>
          <w:i/>
        </w:rPr>
        <w:t>“stratejik plan ve performans programına uygun”</w:t>
      </w:r>
      <w:r>
        <w:t xml:space="preserve"> 2022 yılı Performans Programının görüşülmesi. </w:t>
      </w:r>
    </w:p>
    <w:p w:rsidR="00465083" w:rsidRDefault="00465083" w:rsidP="00465083">
      <w:pPr>
        <w:tabs>
          <w:tab w:val="left" w:pos="1386"/>
        </w:tabs>
        <w:jc w:val="both"/>
        <w:rPr>
          <w:szCs w:val="24"/>
        </w:rPr>
      </w:pPr>
    </w:p>
    <w:p w:rsidR="00465083" w:rsidRDefault="00465083" w:rsidP="00465083">
      <w:pPr>
        <w:jc w:val="both"/>
        <w:rPr>
          <w:szCs w:val="24"/>
        </w:rPr>
      </w:pPr>
      <w:proofErr w:type="gramStart"/>
      <w:r w:rsidRPr="00E44EC8">
        <w:rPr>
          <w:b/>
          <w:szCs w:val="24"/>
        </w:rPr>
        <w:t>5-</w:t>
      </w:r>
      <w:r>
        <w:rPr>
          <w:szCs w:val="24"/>
        </w:rPr>
        <w:t xml:space="preserve"> </w:t>
      </w:r>
      <w:r w:rsidRPr="00E44EC8">
        <w:rPr>
          <w:szCs w:val="24"/>
        </w:rPr>
        <w:t xml:space="preserve">Erzurum Valiliği Kadastro İl </w:t>
      </w:r>
      <w:r>
        <w:rPr>
          <w:szCs w:val="24"/>
        </w:rPr>
        <w:t>M</w:t>
      </w:r>
      <w:r w:rsidRPr="00E44EC8">
        <w:rPr>
          <w:szCs w:val="24"/>
        </w:rPr>
        <w:t>üdürlüğünün 05/04/2021 tarih ve 1040184 sayılı</w:t>
      </w:r>
      <w:r>
        <w:rPr>
          <w:szCs w:val="24"/>
        </w:rPr>
        <w:t xml:space="preserve"> yazıları gereğince</w:t>
      </w:r>
      <w:r w:rsidRPr="00E44EC8">
        <w:rPr>
          <w:szCs w:val="24"/>
        </w:rPr>
        <w:t xml:space="preserve"> daha önce bilirkişi tespit edilemeyen Erzurum İli Aziziye İlçesi </w:t>
      </w:r>
      <w:proofErr w:type="spellStart"/>
      <w:r w:rsidRPr="00E44EC8">
        <w:rPr>
          <w:rFonts w:ascii="Times New Roman TUR" w:hAnsi="Times New Roman TUR" w:cs="Times New Roman TUR"/>
          <w:bCs/>
          <w:color w:val="000000"/>
          <w:szCs w:val="24"/>
          <w:shd w:val="clear" w:color="auto" w:fill="FFFFFF"/>
        </w:rPr>
        <w:t>Üçköse</w:t>
      </w:r>
      <w:proofErr w:type="spellEnd"/>
      <w:r w:rsidRPr="00E44EC8">
        <w:rPr>
          <w:rFonts w:ascii="Times New Roman TUR" w:hAnsi="Times New Roman TUR" w:cs="Times New Roman TUR"/>
          <w:bCs/>
          <w:color w:val="000000"/>
          <w:szCs w:val="24"/>
          <w:shd w:val="clear" w:color="auto" w:fill="FFFFFF"/>
        </w:rPr>
        <w:t xml:space="preserve">, Kuşçu, Çatak ve </w:t>
      </w:r>
      <w:proofErr w:type="spellStart"/>
      <w:r w:rsidRPr="00E44EC8">
        <w:rPr>
          <w:rFonts w:ascii="Times New Roman TUR" w:hAnsi="Times New Roman TUR" w:cs="Times New Roman TUR"/>
          <w:bCs/>
          <w:color w:val="000000"/>
          <w:szCs w:val="24"/>
          <w:shd w:val="clear" w:color="auto" w:fill="FFFFFF"/>
        </w:rPr>
        <w:t>Ömertepe</w:t>
      </w:r>
      <w:proofErr w:type="spellEnd"/>
      <w:r w:rsidRPr="00E44EC8">
        <w:rPr>
          <w:szCs w:val="24"/>
        </w:rPr>
        <w:t xml:space="preserve"> mahalleleri için 3402 sayılı Kadastro Kanununun 22. Maddesi kapsamında yapılacak olan kadastro güncelleme çalışmaları </w:t>
      </w:r>
      <w:r>
        <w:rPr>
          <w:szCs w:val="24"/>
        </w:rPr>
        <w:t xml:space="preserve">için </w:t>
      </w:r>
      <w:r w:rsidRPr="00E44EC8">
        <w:rPr>
          <w:szCs w:val="24"/>
        </w:rPr>
        <w:t>6</w:t>
      </w:r>
      <w:r>
        <w:rPr>
          <w:szCs w:val="24"/>
        </w:rPr>
        <w:t xml:space="preserve">’ şar </w:t>
      </w:r>
      <w:r w:rsidRPr="00E44EC8">
        <w:rPr>
          <w:szCs w:val="24"/>
        </w:rPr>
        <w:t>adet bilirkişi seçilmesi hususunun görüşülmesi.</w:t>
      </w:r>
      <w:proofErr w:type="gramEnd"/>
    </w:p>
    <w:p w:rsidR="00465083" w:rsidRDefault="00465083" w:rsidP="00465083">
      <w:pPr>
        <w:jc w:val="both"/>
        <w:rPr>
          <w:szCs w:val="24"/>
        </w:rPr>
      </w:pPr>
    </w:p>
    <w:p w:rsidR="00103280" w:rsidRDefault="00465083" w:rsidP="006A5C16">
      <w:pPr>
        <w:jc w:val="both"/>
      </w:pPr>
      <w:r w:rsidRPr="00C50295">
        <w:rPr>
          <w:b/>
          <w:szCs w:val="24"/>
        </w:rPr>
        <w:t xml:space="preserve">6- </w:t>
      </w:r>
      <w:r w:rsidRPr="006E2ECA">
        <w:rPr>
          <w:szCs w:val="24"/>
        </w:rPr>
        <w:t>Belediyemizin yatırımlarında ve cari piyasa ödemelerinde kullanılmak üzere yurtiçi bankalardan faiz dâhil 5.800.000,00 ₺ (</w:t>
      </w:r>
      <w:proofErr w:type="spellStart"/>
      <w:r w:rsidRPr="006E2ECA">
        <w:rPr>
          <w:szCs w:val="24"/>
        </w:rPr>
        <w:t>Beşmilyonsekizyüzbin</w:t>
      </w:r>
      <w:proofErr w:type="spellEnd"/>
      <w:r w:rsidRPr="006E2ECA">
        <w:rPr>
          <w:szCs w:val="24"/>
        </w:rPr>
        <w:t xml:space="preserve"> </w:t>
      </w:r>
      <w:proofErr w:type="spellStart"/>
      <w:r w:rsidRPr="006E2ECA">
        <w:rPr>
          <w:szCs w:val="24"/>
        </w:rPr>
        <w:t>Türklirası</w:t>
      </w:r>
      <w:proofErr w:type="spellEnd"/>
      <w:r w:rsidRPr="006E2ECA">
        <w:rPr>
          <w:szCs w:val="24"/>
        </w:rPr>
        <w:t xml:space="preserve">) kredi kullanılması ve İller Bankasından Teminat Mektubu alınması için Belediye Başkanına yetki verilmesi hususunun görüşülmesi. </w:t>
      </w:r>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38"/>
    <w:rsid w:val="00103280"/>
    <w:rsid w:val="00465083"/>
    <w:rsid w:val="006A5C16"/>
    <w:rsid w:val="00D35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F519-CD9D-4A92-A232-7BD13B6E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8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508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2024-12-17T10:38:00Z</dcterms:created>
  <dcterms:modified xsi:type="dcterms:W3CDTF">2024-12-17T10:39:00Z</dcterms:modified>
</cp:coreProperties>
</file>