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4F1" w:rsidRPr="00666222" w:rsidRDefault="00B924F1" w:rsidP="00B924F1">
      <w:pPr>
        <w:jc w:val="center"/>
        <w:rPr>
          <w:sz w:val="22"/>
          <w:szCs w:val="22"/>
        </w:rPr>
      </w:pPr>
      <w:r w:rsidRPr="00666222">
        <w:rPr>
          <w:sz w:val="22"/>
          <w:szCs w:val="22"/>
        </w:rPr>
        <w:t>T.C.</w:t>
      </w:r>
    </w:p>
    <w:p w:rsidR="00B924F1" w:rsidRPr="00666222" w:rsidRDefault="00B924F1" w:rsidP="00B924F1">
      <w:pPr>
        <w:jc w:val="center"/>
        <w:rPr>
          <w:sz w:val="22"/>
          <w:szCs w:val="22"/>
        </w:rPr>
      </w:pPr>
      <w:r w:rsidRPr="00666222">
        <w:rPr>
          <w:sz w:val="22"/>
          <w:szCs w:val="22"/>
        </w:rPr>
        <w:t>AZİZİYE BELEDİYE BAŞKANLIĞI</w:t>
      </w:r>
    </w:p>
    <w:p w:rsidR="00B924F1" w:rsidRPr="00666222" w:rsidRDefault="00B924F1" w:rsidP="00B924F1">
      <w:pPr>
        <w:jc w:val="center"/>
        <w:rPr>
          <w:sz w:val="22"/>
          <w:szCs w:val="22"/>
        </w:rPr>
      </w:pPr>
      <w:r w:rsidRPr="00666222">
        <w:rPr>
          <w:sz w:val="22"/>
          <w:szCs w:val="22"/>
        </w:rPr>
        <w:t>Yazı İşleri Müdürlüğü</w:t>
      </w:r>
    </w:p>
    <w:p w:rsidR="00B924F1" w:rsidRPr="00666222" w:rsidRDefault="00B924F1" w:rsidP="00B924F1">
      <w:pPr>
        <w:jc w:val="center"/>
        <w:rPr>
          <w:sz w:val="22"/>
          <w:szCs w:val="22"/>
        </w:rPr>
      </w:pPr>
    </w:p>
    <w:p w:rsidR="00B924F1" w:rsidRPr="00666222" w:rsidRDefault="00B924F1" w:rsidP="00B924F1">
      <w:pPr>
        <w:rPr>
          <w:sz w:val="22"/>
          <w:szCs w:val="22"/>
        </w:rPr>
      </w:pPr>
      <w:r w:rsidRPr="00666222">
        <w:rPr>
          <w:sz w:val="22"/>
          <w:szCs w:val="22"/>
        </w:rPr>
        <w:t xml:space="preserve">     </w:t>
      </w:r>
    </w:p>
    <w:p w:rsidR="00B924F1" w:rsidRPr="00666222" w:rsidRDefault="00B924F1" w:rsidP="00B924F1">
      <w:pPr>
        <w:rPr>
          <w:sz w:val="22"/>
          <w:szCs w:val="22"/>
        </w:rPr>
      </w:pPr>
      <w:r w:rsidRPr="00666222">
        <w:rPr>
          <w:sz w:val="22"/>
          <w:szCs w:val="22"/>
        </w:rPr>
        <w:t xml:space="preserve">     </w:t>
      </w:r>
      <w:proofErr w:type="gramStart"/>
      <w:r w:rsidRPr="00666222">
        <w:rPr>
          <w:sz w:val="22"/>
          <w:szCs w:val="22"/>
        </w:rPr>
        <w:t>Sayı   : 22578427</w:t>
      </w:r>
      <w:proofErr w:type="gramEnd"/>
      <w:r w:rsidRPr="00666222">
        <w:rPr>
          <w:sz w:val="22"/>
          <w:szCs w:val="22"/>
        </w:rPr>
        <w:t xml:space="preserve">/   </w:t>
      </w:r>
      <w:r>
        <w:rPr>
          <w:sz w:val="22"/>
          <w:szCs w:val="22"/>
        </w:rPr>
        <w:t xml:space="preserve">              </w:t>
      </w:r>
      <w:r w:rsidRPr="00666222">
        <w:rPr>
          <w:sz w:val="22"/>
          <w:szCs w:val="22"/>
        </w:rPr>
        <w:t xml:space="preserve">                                                 </w:t>
      </w:r>
      <w:r w:rsidRPr="00666222">
        <w:rPr>
          <w:sz w:val="22"/>
          <w:szCs w:val="22"/>
        </w:rPr>
        <w:tab/>
        <w:t xml:space="preserve"> </w:t>
      </w:r>
      <w:r w:rsidRPr="00666222">
        <w:rPr>
          <w:sz w:val="22"/>
          <w:szCs w:val="22"/>
        </w:rPr>
        <w:tab/>
      </w:r>
      <w:r w:rsidRPr="00666222">
        <w:rPr>
          <w:sz w:val="22"/>
          <w:szCs w:val="22"/>
        </w:rPr>
        <w:tab/>
        <w:t xml:space="preserve">            27/11/2020</w:t>
      </w:r>
    </w:p>
    <w:p w:rsidR="00B924F1" w:rsidRPr="00666222" w:rsidRDefault="00B924F1" w:rsidP="00B924F1">
      <w:pPr>
        <w:rPr>
          <w:b/>
          <w:sz w:val="22"/>
          <w:szCs w:val="22"/>
        </w:rPr>
      </w:pPr>
      <w:r w:rsidRPr="00666222">
        <w:rPr>
          <w:sz w:val="22"/>
          <w:szCs w:val="22"/>
        </w:rPr>
        <w:t xml:space="preserve">     </w:t>
      </w:r>
      <w:proofErr w:type="gramStart"/>
      <w:r w:rsidRPr="00666222">
        <w:rPr>
          <w:sz w:val="22"/>
          <w:szCs w:val="22"/>
        </w:rPr>
        <w:t>Konu : Meclis</w:t>
      </w:r>
      <w:proofErr w:type="gramEnd"/>
      <w:r w:rsidRPr="00666222">
        <w:rPr>
          <w:sz w:val="22"/>
          <w:szCs w:val="22"/>
        </w:rPr>
        <w:t xml:space="preserve"> Toplantısı</w:t>
      </w:r>
      <w:r w:rsidRPr="00666222">
        <w:rPr>
          <w:b/>
          <w:sz w:val="22"/>
          <w:szCs w:val="22"/>
        </w:rPr>
        <w:tab/>
      </w:r>
    </w:p>
    <w:p w:rsidR="00B924F1" w:rsidRPr="00666222" w:rsidRDefault="00B924F1" w:rsidP="00B924F1">
      <w:pPr>
        <w:tabs>
          <w:tab w:val="left" w:pos="4365"/>
        </w:tabs>
        <w:jc w:val="center"/>
        <w:rPr>
          <w:b/>
          <w:sz w:val="22"/>
          <w:szCs w:val="22"/>
        </w:rPr>
      </w:pPr>
      <w:r w:rsidRPr="00666222">
        <w:rPr>
          <w:b/>
          <w:sz w:val="22"/>
          <w:szCs w:val="22"/>
        </w:rPr>
        <w:t>İLAN OLUNUR</w:t>
      </w:r>
    </w:p>
    <w:p w:rsidR="00B924F1" w:rsidRPr="00666222" w:rsidRDefault="00B924F1" w:rsidP="00B924F1">
      <w:pPr>
        <w:tabs>
          <w:tab w:val="left" w:pos="2429"/>
        </w:tabs>
        <w:ind w:firstLine="708"/>
        <w:jc w:val="both"/>
        <w:rPr>
          <w:sz w:val="22"/>
          <w:szCs w:val="22"/>
        </w:rPr>
      </w:pPr>
      <w:r w:rsidRPr="00666222">
        <w:rPr>
          <w:sz w:val="22"/>
          <w:szCs w:val="22"/>
        </w:rPr>
        <w:t xml:space="preserve">     </w:t>
      </w:r>
      <w:r w:rsidRPr="00666222">
        <w:rPr>
          <w:sz w:val="22"/>
          <w:szCs w:val="22"/>
        </w:rPr>
        <w:tab/>
        <w:t xml:space="preserve"> </w:t>
      </w:r>
    </w:p>
    <w:p w:rsidR="00B924F1" w:rsidRPr="00666222" w:rsidRDefault="00B924F1" w:rsidP="00B924F1">
      <w:pPr>
        <w:ind w:firstLine="708"/>
        <w:jc w:val="both"/>
        <w:rPr>
          <w:sz w:val="22"/>
          <w:szCs w:val="22"/>
        </w:rPr>
      </w:pPr>
      <w:r w:rsidRPr="00666222">
        <w:rPr>
          <w:sz w:val="22"/>
          <w:szCs w:val="22"/>
        </w:rPr>
        <w:t xml:space="preserve">      Belediye Meclisi 5393 sayılı kanunun 20. maddesi uyarınca 03/12/2020 Perşembe günü saat 13:30’ da Belediye Binası Meclis Salonunda 7. seçim döneminin 2. dönem yılının Aralık ayı Olağan toplantısının 1. birleşiminin 1. oturumunu yapmak üzere toplanacaktır.</w:t>
      </w:r>
    </w:p>
    <w:p w:rsidR="00B924F1" w:rsidRPr="00666222" w:rsidRDefault="00B924F1" w:rsidP="00B924F1">
      <w:pPr>
        <w:ind w:firstLine="708"/>
        <w:jc w:val="both"/>
        <w:rPr>
          <w:sz w:val="22"/>
          <w:szCs w:val="22"/>
        </w:rPr>
      </w:pPr>
      <w:r w:rsidRPr="00666222">
        <w:rPr>
          <w:sz w:val="22"/>
          <w:szCs w:val="22"/>
        </w:rPr>
        <w:t xml:space="preserve">  </w:t>
      </w:r>
    </w:p>
    <w:p w:rsidR="00B924F1" w:rsidRPr="00666222" w:rsidRDefault="00B924F1" w:rsidP="00B924F1">
      <w:pPr>
        <w:ind w:firstLine="708"/>
        <w:jc w:val="both"/>
        <w:rPr>
          <w:sz w:val="22"/>
          <w:szCs w:val="22"/>
        </w:rPr>
      </w:pPr>
      <w:r w:rsidRPr="00666222">
        <w:rPr>
          <w:sz w:val="22"/>
          <w:szCs w:val="22"/>
        </w:rPr>
        <w:t xml:space="preserve">      Bilgilerinize rica ederim.                                                                 </w:t>
      </w:r>
    </w:p>
    <w:p w:rsidR="00B924F1" w:rsidRPr="00666222" w:rsidRDefault="00B924F1" w:rsidP="00B924F1">
      <w:pPr>
        <w:ind w:firstLine="708"/>
        <w:jc w:val="both"/>
        <w:rPr>
          <w:sz w:val="22"/>
          <w:szCs w:val="22"/>
        </w:rPr>
      </w:pPr>
      <w:r w:rsidRPr="00666222">
        <w:rPr>
          <w:sz w:val="22"/>
          <w:szCs w:val="22"/>
        </w:rPr>
        <w:t xml:space="preserve">                                                                                                                                                                                                                                                                                                                            </w:t>
      </w:r>
    </w:p>
    <w:p w:rsidR="00B924F1" w:rsidRPr="00666222" w:rsidRDefault="00B924F1" w:rsidP="00B924F1">
      <w:pPr>
        <w:pStyle w:val="AralkYok"/>
        <w:tabs>
          <w:tab w:val="left" w:pos="7463"/>
          <w:tab w:val="center" w:pos="8926"/>
        </w:tabs>
        <w:ind w:left="6696" w:firstLine="384"/>
        <w:rPr>
          <w:sz w:val="22"/>
          <w:szCs w:val="22"/>
        </w:rPr>
      </w:pPr>
      <w:r w:rsidRPr="00666222">
        <w:rPr>
          <w:sz w:val="22"/>
          <w:szCs w:val="22"/>
        </w:rPr>
        <w:tab/>
        <w:t xml:space="preserve">                                                                            </w:t>
      </w:r>
    </w:p>
    <w:p w:rsidR="00B924F1" w:rsidRPr="00666222" w:rsidRDefault="00B924F1" w:rsidP="00B924F1">
      <w:pPr>
        <w:pStyle w:val="AralkYok"/>
        <w:tabs>
          <w:tab w:val="left" w:pos="8465"/>
          <w:tab w:val="center" w:pos="8926"/>
        </w:tabs>
        <w:rPr>
          <w:sz w:val="22"/>
          <w:szCs w:val="22"/>
        </w:rPr>
      </w:pPr>
      <w:r>
        <w:rPr>
          <w:sz w:val="22"/>
          <w:szCs w:val="22"/>
        </w:rPr>
        <w:t xml:space="preserve">                                                                                                                     </w:t>
      </w:r>
      <w:r w:rsidRPr="00666222">
        <w:rPr>
          <w:sz w:val="22"/>
          <w:szCs w:val="22"/>
        </w:rPr>
        <w:t xml:space="preserve"> Muhammed Cevdet ORHAN</w:t>
      </w:r>
    </w:p>
    <w:p w:rsidR="00B924F1" w:rsidRPr="00666222" w:rsidRDefault="00B924F1" w:rsidP="00B924F1">
      <w:pPr>
        <w:pStyle w:val="AralkYok"/>
        <w:tabs>
          <w:tab w:val="left" w:pos="8465"/>
          <w:tab w:val="center" w:pos="8926"/>
        </w:tabs>
        <w:ind w:left="6888" w:firstLine="192"/>
        <w:rPr>
          <w:b/>
          <w:sz w:val="22"/>
          <w:szCs w:val="22"/>
          <w:u w:val="single"/>
        </w:rPr>
      </w:pPr>
      <w:r w:rsidRPr="00666222">
        <w:rPr>
          <w:sz w:val="22"/>
          <w:szCs w:val="22"/>
        </w:rPr>
        <w:t>Belediye Başkanı</w:t>
      </w:r>
    </w:p>
    <w:p w:rsidR="00B924F1" w:rsidRPr="00666222" w:rsidRDefault="00B924F1" w:rsidP="00B924F1">
      <w:pPr>
        <w:jc w:val="both"/>
        <w:rPr>
          <w:b/>
          <w:sz w:val="22"/>
          <w:szCs w:val="22"/>
        </w:rPr>
      </w:pPr>
      <w:r w:rsidRPr="00666222">
        <w:rPr>
          <w:b/>
          <w:sz w:val="22"/>
          <w:szCs w:val="22"/>
          <w:u w:val="single"/>
        </w:rPr>
        <w:t xml:space="preserve"> </w:t>
      </w:r>
      <w:proofErr w:type="gramStart"/>
      <w:r w:rsidRPr="00666222">
        <w:rPr>
          <w:b/>
          <w:sz w:val="22"/>
          <w:szCs w:val="22"/>
          <w:u w:val="single"/>
        </w:rPr>
        <w:t xml:space="preserve">GÜNDEM       </w:t>
      </w:r>
      <w:r w:rsidRPr="00666222">
        <w:rPr>
          <w:b/>
          <w:sz w:val="22"/>
          <w:szCs w:val="22"/>
        </w:rPr>
        <w:t>:</w:t>
      </w:r>
      <w:proofErr w:type="gramEnd"/>
      <w:r w:rsidRPr="00666222">
        <w:rPr>
          <w:b/>
          <w:sz w:val="22"/>
          <w:szCs w:val="22"/>
        </w:rPr>
        <w:t xml:space="preserve">  </w:t>
      </w:r>
    </w:p>
    <w:p w:rsidR="00B924F1" w:rsidRPr="00666222" w:rsidRDefault="00B924F1" w:rsidP="00B924F1">
      <w:pPr>
        <w:jc w:val="both"/>
        <w:rPr>
          <w:sz w:val="22"/>
          <w:szCs w:val="22"/>
        </w:rPr>
      </w:pPr>
      <w:r w:rsidRPr="00666222">
        <w:rPr>
          <w:b/>
          <w:sz w:val="22"/>
          <w:szCs w:val="22"/>
        </w:rPr>
        <w:t>1</w:t>
      </w:r>
      <w:r w:rsidRPr="00666222">
        <w:rPr>
          <w:sz w:val="22"/>
          <w:szCs w:val="22"/>
        </w:rPr>
        <w:t xml:space="preserve">-  Açılış  </w:t>
      </w:r>
    </w:p>
    <w:p w:rsidR="00B924F1" w:rsidRPr="00666222" w:rsidRDefault="00B924F1" w:rsidP="00B924F1">
      <w:pPr>
        <w:jc w:val="both"/>
        <w:rPr>
          <w:sz w:val="22"/>
          <w:szCs w:val="22"/>
        </w:rPr>
      </w:pPr>
      <w:r w:rsidRPr="00666222">
        <w:rPr>
          <w:b/>
          <w:sz w:val="22"/>
          <w:szCs w:val="22"/>
        </w:rPr>
        <w:t>2</w:t>
      </w:r>
      <w:r w:rsidRPr="00666222">
        <w:rPr>
          <w:sz w:val="22"/>
          <w:szCs w:val="22"/>
        </w:rPr>
        <w:t>-  Yoklama</w:t>
      </w:r>
    </w:p>
    <w:p w:rsidR="00B924F1" w:rsidRPr="00666222" w:rsidRDefault="00B924F1" w:rsidP="00B924F1">
      <w:pPr>
        <w:tabs>
          <w:tab w:val="left" w:pos="8289"/>
        </w:tabs>
        <w:jc w:val="both"/>
        <w:rPr>
          <w:b/>
          <w:sz w:val="22"/>
          <w:szCs w:val="22"/>
        </w:rPr>
      </w:pPr>
      <w:r w:rsidRPr="00666222">
        <w:rPr>
          <w:b/>
          <w:sz w:val="22"/>
          <w:szCs w:val="22"/>
        </w:rPr>
        <w:t>GÜNDEM MADDELERİ</w:t>
      </w:r>
    </w:p>
    <w:p w:rsidR="00B924F1" w:rsidRPr="00666222" w:rsidRDefault="00B924F1" w:rsidP="00B924F1">
      <w:pPr>
        <w:jc w:val="both"/>
        <w:rPr>
          <w:strike/>
          <w:sz w:val="22"/>
          <w:szCs w:val="22"/>
        </w:rPr>
      </w:pPr>
    </w:p>
    <w:p w:rsidR="00B924F1" w:rsidRPr="00666222" w:rsidRDefault="00B924F1" w:rsidP="00B924F1">
      <w:pPr>
        <w:jc w:val="both"/>
        <w:rPr>
          <w:b/>
          <w:sz w:val="22"/>
          <w:szCs w:val="22"/>
        </w:rPr>
      </w:pPr>
      <w:r w:rsidRPr="00666222">
        <w:rPr>
          <w:b/>
          <w:sz w:val="22"/>
          <w:szCs w:val="22"/>
        </w:rPr>
        <w:t xml:space="preserve">3- </w:t>
      </w:r>
      <w:r w:rsidRPr="00666222">
        <w:rPr>
          <w:sz w:val="22"/>
          <w:szCs w:val="22"/>
        </w:rPr>
        <w:t>Erzurum Aziziye İlçesinde bulunan Erzurum Şeker Fabrikasının etki alanında olan bölgelere ne kadar katkı ve fayda sağladığı hususu hakkında hazırlanan Tarım, Orman, Hayvancılık, Su Ürünleri ve Muhtelif İşler Komisyon Raporunun görüşülmesi.</w:t>
      </w:r>
      <w:r w:rsidRPr="00666222">
        <w:rPr>
          <w:b/>
          <w:sz w:val="22"/>
          <w:szCs w:val="22"/>
        </w:rPr>
        <w:t xml:space="preserve"> </w:t>
      </w:r>
    </w:p>
    <w:p w:rsidR="00B924F1" w:rsidRPr="00666222" w:rsidRDefault="00B924F1" w:rsidP="00B924F1">
      <w:pPr>
        <w:jc w:val="both"/>
        <w:rPr>
          <w:b/>
          <w:sz w:val="22"/>
          <w:szCs w:val="22"/>
        </w:rPr>
      </w:pPr>
    </w:p>
    <w:p w:rsidR="00B924F1" w:rsidRPr="00666222" w:rsidRDefault="00B924F1" w:rsidP="00B924F1">
      <w:pPr>
        <w:jc w:val="both"/>
        <w:rPr>
          <w:sz w:val="22"/>
          <w:szCs w:val="22"/>
        </w:rPr>
      </w:pPr>
      <w:r w:rsidRPr="00666222">
        <w:rPr>
          <w:b/>
          <w:sz w:val="22"/>
          <w:szCs w:val="22"/>
        </w:rPr>
        <w:t xml:space="preserve">4- </w:t>
      </w:r>
      <w:r w:rsidRPr="00666222">
        <w:rPr>
          <w:sz w:val="22"/>
          <w:szCs w:val="22"/>
        </w:rPr>
        <w:t>Koruyucu hekimliğin önemi ve bu konuda halkın bilinçlendirilmesi için yapılacak çalışmaları hususu hakkında hazırlanan Çevre ve Sağlık Komisyon Raporunun görüşülmesi.</w:t>
      </w:r>
    </w:p>
    <w:p w:rsidR="00B924F1" w:rsidRPr="00666222" w:rsidRDefault="00B924F1" w:rsidP="00B924F1">
      <w:pPr>
        <w:jc w:val="both"/>
        <w:rPr>
          <w:sz w:val="22"/>
          <w:szCs w:val="22"/>
        </w:rPr>
      </w:pPr>
    </w:p>
    <w:p w:rsidR="00B924F1" w:rsidRPr="00666222" w:rsidRDefault="00B924F1" w:rsidP="00B924F1">
      <w:pPr>
        <w:jc w:val="both"/>
        <w:rPr>
          <w:sz w:val="22"/>
          <w:szCs w:val="22"/>
        </w:rPr>
      </w:pPr>
      <w:r w:rsidRPr="00666222">
        <w:rPr>
          <w:b/>
          <w:sz w:val="22"/>
          <w:szCs w:val="22"/>
        </w:rPr>
        <w:t xml:space="preserve">5- </w:t>
      </w:r>
      <w:r w:rsidRPr="00666222">
        <w:rPr>
          <w:color w:val="000000"/>
          <w:sz w:val="22"/>
          <w:szCs w:val="22"/>
        </w:rPr>
        <w:t xml:space="preserve">İlçemiz sınırları içerisinde çeşitli kamu ve özel bankalara ait ATM’ </w:t>
      </w:r>
      <w:proofErr w:type="spellStart"/>
      <w:r w:rsidRPr="00666222">
        <w:rPr>
          <w:color w:val="000000"/>
          <w:sz w:val="22"/>
          <w:szCs w:val="22"/>
        </w:rPr>
        <w:t>ler</w:t>
      </w:r>
      <w:proofErr w:type="spellEnd"/>
      <w:r w:rsidRPr="00666222">
        <w:rPr>
          <w:color w:val="000000"/>
          <w:sz w:val="22"/>
          <w:szCs w:val="22"/>
        </w:rPr>
        <w:t xml:space="preserve"> ile Telekomünikasyon şirketlerine ait </w:t>
      </w:r>
      <w:proofErr w:type="gramStart"/>
      <w:r w:rsidRPr="00666222">
        <w:rPr>
          <w:color w:val="000000"/>
          <w:sz w:val="22"/>
          <w:szCs w:val="22"/>
        </w:rPr>
        <w:t>baz</w:t>
      </w:r>
      <w:proofErr w:type="gramEnd"/>
      <w:r w:rsidRPr="00666222">
        <w:rPr>
          <w:color w:val="000000"/>
          <w:sz w:val="22"/>
          <w:szCs w:val="22"/>
        </w:rPr>
        <w:t xml:space="preserve"> istasyonları bulunmaktadır. Bankalar ve Telekomünikasyon şirketleri tarafından kullanılan bu yerlerden 2020 yılından geçerli olmak üzere alınacak ücreti tespiti ve Gelir Tarifesine eklenmesi</w:t>
      </w:r>
      <w:r w:rsidRPr="00666222">
        <w:rPr>
          <w:sz w:val="22"/>
          <w:szCs w:val="22"/>
        </w:rPr>
        <w:t xml:space="preserve"> hususu hakkında hazırlanan Plan ve Bütçe Komisyon Raporunun görüşülmesi. </w:t>
      </w:r>
    </w:p>
    <w:p w:rsidR="00B924F1" w:rsidRPr="00666222" w:rsidRDefault="00B924F1" w:rsidP="00B924F1">
      <w:pPr>
        <w:rPr>
          <w:sz w:val="22"/>
          <w:szCs w:val="22"/>
        </w:rPr>
      </w:pPr>
    </w:p>
    <w:p w:rsidR="00B924F1" w:rsidRPr="00666222" w:rsidRDefault="00B924F1" w:rsidP="00B924F1">
      <w:pPr>
        <w:jc w:val="both"/>
        <w:rPr>
          <w:b/>
          <w:sz w:val="22"/>
          <w:szCs w:val="22"/>
        </w:rPr>
      </w:pPr>
      <w:proofErr w:type="gramStart"/>
      <w:r w:rsidRPr="00666222">
        <w:rPr>
          <w:b/>
          <w:sz w:val="22"/>
          <w:szCs w:val="22"/>
        </w:rPr>
        <w:t xml:space="preserve">6- </w:t>
      </w:r>
      <w:r w:rsidRPr="00666222">
        <w:rPr>
          <w:sz w:val="22"/>
          <w:szCs w:val="22"/>
        </w:rPr>
        <w:t xml:space="preserve">Aziziye Kaymakamlığı İlçe Müftülüğünün 24/11/2020 tarih ve 842054 sayılı yazısına istinaden Yarımca Mahallesi 0 ada 350 </w:t>
      </w:r>
      <w:proofErr w:type="spellStart"/>
      <w:r w:rsidRPr="00666222">
        <w:rPr>
          <w:sz w:val="22"/>
          <w:szCs w:val="22"/>
        </w:rPr>
        <w:t>nolu</w:t>
      </w:r>
      <w:proofErr w:type="spellEnd"/>
      <w:r w:rsidRPr="00666222">
        <w:rPr>
          <w:sz w:val="22"/>
          <w:szCs w:val="22"/>
        </w:rPr>
        <w:t xml:space="preserve"> parselde kayıtlı 9.771,76 m² tarla vasfındaki Mülkiyeti Maliye Hazinesine ait taşınmaz üzerinde yapılan “</w:t>
      </w:r>
      <w:r w:rsidRPr="00666222">
        <w:rPr>
          <w:b/>
          <w:sz w:val="22"/>
          <w:szCs w:val="22"/>
        </w:rPr>
        <w:t xml:space="preserve">Mehmet </w:t>
      </w:r>
      <w:proofErr w:type="spellStart"/>
      <w:r w:rsidRPr="00666222">
        <w:rPr>
          <w:b/>
          <w:sz w:val="22"/>
          <w:szCs w:val="22"/>
        </w:rPr>
        <w:t>Gürgür</w:t>
      </w:r>
      <w:proofErr w:type="spellEnd"/>
      <w:r w:rsidRPr="00666222">
        <w:rPr>
          <w:b/>
          <w:sz w:val="22"/>
          <w:szCs w:val="22"/>
        </w:rPr>
        <w:t xml:space="preserve"> Hafızlık ve Gençlik Merkezi Sosyal ve Kültürel Tesisine”</w:t>
      </w:r>
      <w:r w:rsidRPr="00666222">
        <w:rPr>
          <w:sz w:val="22"/>
          <w:szCs w:val="22"/>
        </w:rPr>
        <w:t xml:space="preserve"> ait Kamu Yararı Kararı talebi hususunun görüşülmesi. </w:t>
      </w:r>
      <w:proofErr w:type="gramEnd"/>
    </w:p>
    <w:p w:rsidR="00B924F1" w:rsidRPr="00666222" w:rsidRDefault="00B924F1" w:rsidP="00B924F1">
      <w:pPr>
        <w:tabs>
          <w:tab w:val="left" w:pos="4045"/>
        </w:tabs>
        <w:rPr>
          <w:sz w:val="22"/>
          <w:szCs w:val="22"/>
        </w:rPr>
      </w:pPr>
    </w:p>
    <w:p w:rsidR="00B924F1" w:rsidRPr="00666222" w:rsidRDefault="00B924F1" w:rsidP="00B924F1">
      <w:pPr>
        <w:tabs>
          <w:tab w:val="left" w:pos="4045"/>
        </w:tabs>
        <w:jc w:val="both"/>
        <w:rPr>
          <w:b/>
          <w:sz w:val="22"/>
          <w:szCs w:val="22"/>
        </w:rPr>
      </w:pPr>
      <w:r w:rsidRPr="00666222">
        <w:rPr>
          <w:b/>
          <w:sz w:val="22"/>
          <w:szCs w:val="22"/>
        </w:rPr>
        <w:t xml:space="preserve">7- </w:t>
      </w:r>
      <w:r w:rsidRPr="00666222">
        <w:rPr>
          <w:sz w:val="22"/>
          <w:szCs w:val="22"/>
        </w:rPr>
        <w:t xml:space="preserve">Erzurum İli Aziziye İlçesinde bulunan Trafo alanlarının 1/1000 Ölçekli Uygulama İmar Planlarına işlenmesi hususunda Aras Elektrik Dağıtım Anonim Şirketi tarafından hazırlatılan İmar Plan Tadilatına ait İmar Komisyon Raporunun görüşülmesi. </w:t>
      </w:r>
      <w:r w:rsidRPr="00666222">
        <w:rPr>
          <w:b/>
          <w:sz w:val="22"/>
          <w:szCs w:val="22"/>
        </w:rPr>
        <w:tab/>
      </w:r>
    </w:p>
    <w:p w:rsidR="00B924F1" w:rsidRPr="00666222" w:rsidRDefault="00B924F1" w:rsidP="00B924F1">
      <w:pPr>
        <w:rPr>
          <w:sz w:val="22"/>
          <w:szCs w:val="22"/>
        </w:rPr>
      </w:pPr>
    </w:p>
    <w:p w:rsidR="00B924F1" w:rsidRPr="00666222" w:rsidRDefault="00B924F1" w:rsidP="00B924F1">
      <w:pPr>
        <w:jc w:val="both"/>
        <w:rPr>
          <w:sz w:val="22"/>
          <w:szCs w:val="22"/>
        </w:rPr>
      </w:pPr>
      <w:r w:rsidRPr="00666222">
        <w:rPr>
          <w:b/>
          <w:sz w:val="22"/>
          <w:szCs w:val="22"/>
        </w:rPr>
        <w:t xml:space="preserve">8- </w:t>
      </w:r>
      <w:r w:rsidRPr="00666222">
        <w:rPr>
          <w:sz w:val="22"/>
          <w:szCs w:val="22"/>
        </w:rPr>
        <w:t xml:space="preserve">Belediye Meclisimizin 29/03/2018 tarih ve 36 numaralı meclis kararı ile 28/03/2018 tarihli imar komisyon raporunda sehven yapılan hatanın düzeltilmesi hususunun görüşülmesi. </w:t>
      </w:r>
    </w:p>
    <w:p w:rsidR="00B924F1" w:rsidRPr="00666222" w:rsidRDefault="00B924F1" w:rsidP="00B924F1">
      <w:pPr>
        <w:rPr>
          <w:sz w:val="22"/>
          <w:szCs w:val="22"/>
        </w:rPr>
      </w:pPr>
    </w:p>
    <w:p w:rsidR="00B924F1" w:rsidRPr="00666222" w:rsidRDefault="00B924F1" w:rsidP="00B924F1">
      <w:pPr>
        <w:jc w:val="both"/>
        <w:rPr>
          <w:sz w:val="22"/>
          <w:szCs w:val="22"/>
        </w:rPr>
      </w:pPr>
      <w:r w:rsidRPr="00666222">
        <w:rPr>
          <w:b/>
          <w:sz w:val="22"/>
          <w:szCs w:val="22"/>
        </w:rPr>
        <w:t xml:space="preserve">9- </w:t>
      </w:r>
      <w:r w:rsidRPr="00666222">
        <w:rPr>
          <w:sz w:val="22"/>
          <w:szCs w:val="22"/>
        </w:rPr>
        <w:t xml:space="preserve">Aziziye İlçesi </w:t>
      </w:r>
      <w:proofErr w:type="spellStart"/>
      <w:r w:rsidRPr="00666222">
        <w:rPr>
          <w:sz w:val="22"/>
          <w:szCs w:val="22"/>
        </w:rPr>
        <w:t>Gezköy</w:t>
      </w:r>
      <w:proofErr w:type="spellEnd"/>
      <w:r w:rsidRPr="00666222">
        <w:rPr>
          <w:sz w:val="22"/>
          <w:szCs w:val="22"/>
        </w:rPr>
        <w:t xml:space="preserve"> Mahallesinde bulunan Mülkiyeti Toplu Konut İdaresi Başkanlığı adına kayıtlı 9537 ada 6 </w:t>
      </w:r>
      <w:proofErr w:type="spellStart"/>
      <w:r w:rsidRPr="00666222">
        <w:rPr>
          <w:sz w:val="22"/>
          <w:szCs w:val="22"/>
        </w:rPr>
        <w:t>nolu</w:t>
      </w:r>
      <w:proofErr w:type="spellEnd"/>
      <w:r w:rsidRPr="00666222">
        <w:rPr>
          <w:sz w:val="22"/>
          <w:szCs w:val="22"/>
        </w:rPr>
        <w:t xml:space="preserve"> parselin yapılaşma koşullarının belirlenmesi hususunun görüşülmesi. </w:t>
      </w:r>
    </w:p>
    <w:p w:rsidR="00B924F1" w:rsidRPr="00666222" w:rsidRDefault="00B924F1" w:rsidP="00B924F1">
      <w:pPr>
        <w:jc w:val="both"/>
        <w:rPr>
          <w:sz w:val="22"/>
          <w:szCs w:val="22"/>
        </w:rPr>
      </w:pPr>
    </w:p>
    <w:p w:rsidR="00B924F1" w:rsidRPr="00666222" w:rsidRDefault="00B924F1" w:rsidP="00B924F1">
      <w:pPr>
        <w:tabs>
          <w:tab w:val="left" w:pos="7260"/>
        </w:tabs>
        <w:jc w:val="both"/>
        <w:rPr>
          <w:sz w:val="22"/>
          <w:szCs w:val="22"/>
        </w:rPr>
      </w:pPr>
      <w:r w:rsidRPr="00666222">
        <w:rPr>
          <w:b/>
          <w:sz w:val="22"/>
          <w:szCs w:val="22"/>
        </w:rPr>
        <w:t xml:space="preserve">10- </w:t>
      </w:r>
      <w:r w:rsidRPr="00666222">
        <w:rPr>
          <w:sz w:val="22"/>
          <w:szCs w:val="22"/>
        </w:rPr>
        <w:t>Erzurum Valiliğinin 11/11/2020 tarih ve 6518 sayılı yazısına istinaden yeniden</w:t>
      </w:r>
      <w:r w:rsidRPr="00666222">
        <w:rPr>
          <w:b/>
          <w:sz w:val="22"/>
          <w:szCs w:val="22"/>
        </w:rPr>
        <w:t xml:space="preserve"> </w:t>
      </w:r>
      <w:r w:rsidRPr="00666222">
        <w:rPr>
          <w:sz w:val="22"/>
          <w:szCs w:val="22"/>
        </w:rPr>
        <w:t xml:space="preserve">Aziziye İlçesi Çavuşoğlu ve Güllüce Mahalleri arasındaki sınır tespitinin görüşülmesi. </w:t>
      </w:r>
    </w:p>
    <w:p w:rsidR="00B924F1" w:rsidRPr="00666222" w:rsidRDefault="00B924F1" w:rsidP="00B924F1">
      <w:pPr>
        <w:tabs>
          <w:tab w:val="left" w:pos="7260"/>
        </w:tabs>
        <w:jc w:val="both"/>
        <w:rPr>
          <w:sz w:val="22"/>
          <w:szCs w:val="22"/>
        </w:rPr>
      </w:pPr>
    </w:p>
    <w:p w:rsidR="00B924F1" w:rsidRDefault="00B924F1" w:rsidP="00B924F1">
      <w:pPr>
        <w:tabs>
          <w:tab w:val="left" w:pos="7260"/>
        </w:tabs>
        <w:jc w:val="both"/>
        <w:rPr>
          <w:color w:val="000000"/>
          <w:szCs w:val="24"/>
          <w:shd w:val="clear" w:color="auto" w:fill="FFFFFF"/>
        </w:rPr>
      </w:pPr>
      <w:r w:rsidRPr="00666222">
        <w:rPr>
          <w:b/>
          <w:sz w:val="22"/>
          <w:szCs w:val="22"/>
        </w:rPr>
        <w:t>11-</w:t>
      </w:r>
      <w:r w:rsidRPr="00666222">
        <w:rPr>
          <w:sz w:val="22"/>
          <w:szCs w:val="22"/>
        </w:rPr>
        <w:t xml:space="preserve"> </w:t>
      </w:r>
      <w:r w:rsidRPr="002E359B">
        <w:rPr>
          <w:color w:val="000000"/>
          <w:szCs w:val="24"/>
        </w:rPr>
        <w:t>2</w:t>
      </w:r>
      <w:r w:rsidRPr="002E359B">
        <w:rPr>
          <w:color w:val="000000"/>
          <w:szCs w:val="24"/>
          <w:shd w:val="clear" w:color="auto" w:fill="FFFFFF"/>
        </w:rPr>
        <w:t>020 Mali  Yılı Fen İşleri Müdürlüğümüz bütçesi yetmeyeceği  anlaşılan ödenek kalemlerine ekli listedeki  ödenek kalemlerinden ödenek aktarılması hususunun görüşülmesi.</w:t>
      </w:r>
      <w:bookmarkStart w:id="0" w:name="_GoBack"/>
      <w:bookmarkEnd w:id="0"/>
    </w:p>
    <w:sectPr w:rsidR="00B92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89"/>
    <w:rsid w:val="00561289"/>
    <w:rsid w:val="00B924F1"/>
    <w:rsid w:val="00DF05ED"/>
    <w:rsid w:val="00EB3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E4842-1822-4A44-941B-7C150FBC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4F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924F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2024-12-18T10:32:00Z</dcterms:created>
  <dcterms:modified xsi:type="dcterms:W3CDTF">2024-12-18T10:34:00Z</dcterms:modified>
</cp:coreProperties>
</file>